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3F49" w:rsidRDefault="00CC3F49" w:rsidP="00464B20">
      <w:pPr>
        <w:pStyle w:val="Rubrik1"/>
        <w:sectPr w:rsidR="00CC3F49" w:rsidSect="008E38C5">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851" w:left="1418" w:header="709" w:footer="237" w:gutter="0"/>
          <w:cols w:space="708"/>
          <w:docGrid w:linePitch="360"/>
        </w:sect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10"/>
      </w:tblGrid>
      <w:tr w:rsidR="00464B20" w:rsidRPr="003E25DD" w:rsidTr="00464B20">
        <w:tc>
          <w:tcPr>
            <w:tcW w:w="9210" w:type="dxa"/>
          </w:tcPr>
          <w:p w:rsidR="00464B20" w:rsidRPr="003E25DD" w:rsidRDefault="00464B20" w:rsidP="00464B20">
            <w:pPr>
              <w:pStyle w:val="Rubrik1"/>
              <w:rPr>
                <w:rFonts w:ascii="Arial" w:hAnsi="Arial"/>
                <w:sz w:val="28"/>
                <w:szCs w:val="28"/>
              </w:rPr>
            </w:pPr>
            <w:r w:rsidRPr="003E25DD">
              <w:rPr>
                <w:rFonts w:ascii="Arial" w:hAnsi="Arial"/>
                <w:sz w:val="28"/>
                <w:szCs w:val="28"/>
              </w:rPr>
              <w:t xml:space="preserve">P-CRP på </w:t>
            </w:r>
            <w:proofErr w:type="spellStart"/>
            <w:r w:rsidRPr="003E25DD">
              <w:rPr>
                <w:rFonts w:ascii="Arial" w:hAnsi="Arial"/>
                <w:sz w:val="28"/>
                <w:szCs w:val="28"/>
              </w:rPr>
              <w:t>Cobas</w:t>
            </w:r>
            <w:proofErr w:type="spellEnd"/>
            <w:r w:rsidRPr="003E25DD">
              <w:rPr>
                <w:rFonts w:ascii="Arial" w:hAnsi="Arial"/>
                <w:sz w:val="28"/>
                <w:szCs w:val="28"/>
              </w:rPr>
              <w:t xml:space="preserve"> (NPU19748)</w:t>
            </w:r>
          </w:p>
        </w:tc>
      </w:tr>
    </w:tbl>
    <w:p w:rsidR="00464B20" w:rsidRPr="003E25DD" w:rsidRDefault="00464B20" w:rsidP="000D1E37">
      <w:pPr>
        <w:pStyle w:val="Rubrik2"/>
        <w:ind w:right="-144"/>
        <w:rPr>
          <w:rFonts w:ascii="Arial" w:hAnsi="Arial"/>
          <w:sz w:val="24"/>
          <w:szCs w:val="24"/>
        </w:rPr>
      </w:pPr>
      <w:r w:rsidRPr="003E25DD">
        <w:rPr>
          <w:rFonts w:ascii="Arial" w:hAnsi="Arial"/>
          <w:sz w:val="24"/>
          <w:szCs w:val="24"/>
        </w:rPr>
        <w:t>Bakgrund, indikation och tolkning</w:t>
      </w:r>
    </w:p>
    <w:p w:rsidR="00464B20" w:rsidRPr="003E25DD" w:rsidRDefault="00464B20" w:rsidP="003E25DD">
      <w:pPr>
        <w:pStyle w:val="Normaltext"/>
        <w:spacing w:line="276" w:lineRule="auto"/>
        <w:rPr>
          <w:rFonts w:ascii="Arial" w:hAnsi="Arial" w:cs="Arial"/>
          <w:sz w:val="20"/>
          <w:szCs w:val="20"/>
        </w:rPr>
      </w:pPr>
      <w:r w:rsidRPr="003E25DD">
        <w:rPr>
          <w:rFonts w:ascii="Arial" w:hAnsi="Arial" w:cs="Arial"/>
          <w:sz w:val="20"/>
          <w:szCs w:val="20"/>
        </w:rPr>
        <w:t>C-reaktivt protein (CRP) är ett akutfasprotein och bildas i levern. Syntesen stimuleras till stor del av IL-6 och IL-1. CRP är uppbyggd av fem identiska polypeptidkedjor som tillsammans bildar en ring med en mol</w:t>
      </w:r>
      <w:r w:rsidR="003E25DD">
        <w:rPr>
          <w:rFonts w:ascii="Arial" w:hAnsi="Arial" w:cs="Arial"/>
          <w:sz w:val="20"/>
          <w:szCs w:val="20"/>
        </w:rPr>
        <w:t>ek</w:t>
      </w:r>
      <w:r w:rsidRPr="003E25DD">
        <w:rPr>
          <w:rFonts w:ascii="Arial" w:hAnsi="Arial" w:cs="Arial"/>
          <w:sz w:val="20"/>
          <w:szCs w:val="20"/>
        </w:rPr>
        <w:t xml:space="preserve">ylvikt på 105 </w:t>
      </w:r>
      <w:proofErr w:type="spellStart"/>
      <w:r w:rsidRPr="003E25DD">
        <w:rPr>
          <w:rFonts w:ascii="Arial" w:hAnsi="Arial" w:cs="Arial"/>
          <w:sz w:val="20"/>
          <w:szCs w:val="20"/>
        </w:rPr>
        <w:t>kDa</w:t>
      </w:r>
      <w:proofErr w:type="spellEnd"/>
      <w:r w:rsidRPr="003E25DD">
        <w:rPr>
          <w:rFonts w:ascii="Arial" w:hAnsi="Arial" w:cs="Arial"/>
          <w:sz w:val="20"/>
          <w:szCs w:val="20"/>
        </w:rPr>
        <w:t xml:space="preserve">. En viktig egenskap för proteinet är att det binder olika substanser från skadade celler och mikroorganismer och därmed bidrar till aktivering av komplementsystemet och fagocytos [1-4]. </w:t>
      </w:r>
    </w:p>
    <w:p w:rsidR="00464B20" w:rsidRPr="003E25DD" w:rsidRDefault="003E25DD" w:rsidP="003E25DD">
      <w:pPr>
        <w:pStyle w:val="Normaltext"/>
        <w:spacing w:line="276" w:lineRule="auto"/>
        <w:rPr>
          <w:rFonts w:ascii="Arial" w:hAnsi="Arial" w:cs="Arial"/>
          <w:sz w:val="20"/>
          <w:szCs w:val="20"/>
        </w:rPr>
      </w:pPr>
      <w:r>
        <w:rPr>
          <w:rFonts w:ascii="Arial" w:hAnsi="Arial" w:cs="Arial"/>
          <w:sz w:val="20"/>
          <w:szCs w:val="20"/>
        </w:rPr>
        <w:t>CRP-</w:t>
      </w:r>
      <w:r w:rsidR="00464B20" w:rsidRPr="003E25DD">
        <w:rPr>
          <w:rFonts w:ascii="Arial" w:hAnsi="Arial" w:cs="Arial"/>
          <w:sz w:val="20"/>
          <w:szCs w:val="20"/>
        </w:rPr>
        <w:t>koncentrationen ökar snabbt vid inflammatoriska reaktioner. Redan inom sex till tolv timmar vid akut cellsönderfall kan förhöjd plasmanivå påvisas. Halveringstiden är kort (två dagar), vilket gör att CRP är en utmärkt parameter för uppföljning av sjukdomsaktivitet eller behandlingsresultat. CRP stiger i första hand vid sjukdomar karakteriserade av cellsönderfall såsom trauma, bakteriell infektion, vissa kroniska inflammatoriska tillstånd och några maligniteter [1-4].</w:t>
      </w:r>
    </w:p>
    <w:p w:rsidR="00464B20" w:rsidRPr="003E25DD" w:rsidRDefault="00464B20" w:rsidP="003E25DD">
      <w:pPr>
        <w:widowControl w:val="0"/>
        <w:tabs>
          <w:tab w:val="left" w:pos="5565"/>
        </w:tabs>
        <w:spacing w:before="60" w:after="0" w:line="276" w:lineRule="auto"/>
        <w:ind w:left="20"/>
        <w:rPr>
          <w:rFonts w:ascii="Arial" w:hAnsi="Arial" w:cs="Arial"/>
          <w:sz w:val="20"/>
          <w:szCs w:val="20"/>
        </w:rPr>
      </w:pPr>
      <w:r w:rsidRPr="003E25DD">
        <w:rPr>
          <w:rFonts w:ascii="Arial" w:hAnsi="Arial" w:cs="Arial"/>
          <w:sz w:val="20"/>
          <w:szCs w:val="20"/>
        </w:rPr>
        <w:t>Låga nivåer av CRP har blivit medicinskt intressant sedan studier har visat att redan en CRP-koncentration över 3 mg/L hos subjektivt friska individer är förknippat med en fördubbling av den relativa risken att insjukna i hjärtkärlsjukdom jämfört med de som har en koncentration under 1 mg/L [5].</w:t>
      </w:r>
    </w:p>
    <w:p w:rsidR="00464B20" w:rsidRPr="003E25DD" w:rsidRDefault="00464B20" w:rsidP="00464B20">
      <w:pPr>
        <w:pStyle w:val="Rubrik2"/>
        <w:rPr>
          <w:rFonts w:ascii="Arial" w:hAnsi="Arial"/>
          <w:sz w:val="24"/>
          <w:szCs w:val="24"/>
        </w:rPr>
      </w:pPr>
      <w:r w:rsidRPr="003E25DD">
        <w:rPr>
          <w:rFonts w:ascii="Arial" w:hAnsi="Arial"/>
          <w:sz w:val="24"/>
          <w:szCs w:val="24"/>
        </w:rPr>
        <w:t>Analysprincip</w:t>
      </w:r>
    </w:p>
    <w:p w:rsidR="003E25DD" w:rsidRDefault="000D3FCB" w:rsidP="003E25DD">
      <w:pPr>
        <w:autoSpaceDE w:val="0"/>
        <w:autoSpaceDN w:val="0"/>
        <w:adjustRightInd w:val="0"/>
        <w:spacing w:before="60" w:after="0" w:line="276" w:lineRule="auto"/>
        <w:rPr>
          <w:rFonts w:ascii="Arial" w:hAnsi="Arial" w:cs="Arial"/>
          <w:sz w:val="20"/>
          <w:szCs w:val="20"/>
        </w:rPr>
      </w:pPr>
      <w:r w:rsidRPr="003B2D5A">
        <w:rPr>
          <w:rFonts w:ascii="Arial" w:hAnsi="Arial" w:cs="Arial"/>
          <w:sz w:val="20"/>
          <w:szCs w:val="20"/>
        </w:rPr>
        <w:t xml:space="preserve">Partikelförstärkt </w:t>
      </w:r>
      <w:proofErr w:type="spellStart"/>
      <w:r w:rsidRPr="003B2D5A">
        <w:rPr>
          <w:rFonts w:ascii="Arial" w:hAnsi="Arial" w:cs="Arial"/>
          <w:sz w:val="20"/>
          <w:szCs w:val="20"/>
        </w:rPr>
        <w:t>immunturbidimetrisk</w:t>
      </w:r>
      <w:proofErr w:type="spellEnd"/>
      <w:r w:rsidRPr="003B2D5A">
        <w:rPr>
          <w:rFonts w:ascii="Arial" w:hAnsi="Arial" w:cs="Arial"/>
          <w:sz w:val="20"/>
          <w:szCs w:val="20"/>
        </w:rPr>
        <w:t xml:space="preserve"> analys.</w:t>
      </w:r>
      <w:r>
        <w:rPr>
          <w:rFonts w:ascii="Arial" w:hAnsi="Arial" w:cs="Arial"/>
          <w:sz w:val="20"/>
          <w:szCs w:val="20"/>
        </w:rPr>
        <w:t xml:space="preserve"> Humant CRP i provet agglutinerar med latexpartiklar </w:t>
      </w:r>
      <w:r w:rsidR="007F4E37">
        <w:rPr>
          <w:rFonts w:ascii="Arial" w:hAnsi="Arial" w:cs="Arial"/>
          <w:sz w:val="20"/>
          <w:szCs w:val="20"/>
        </w:rPr>
        <w:t>täckta</w:t>
      </w:r>
      <w:r>
        <w:rPr>
          <w:rFonts w:ascii="Arial" w:hAnsi="Arial" w:cs="Arial"/>
          <w:sz w:val="20"/>
          <w:szCs w:val="20"/>
        </w:rPr>
        <w:t xml:space="preserve"> med </w:t>
      </w:r>
      <w:proofErr w:type="spellStart"/>
      <w:r>
        <w:rPr>
          <w:rFonts w:ascii="Arial" w:hAnsi="Arial" w:cs="Arial"/>
          <w:sz w:val="20"/>
          <w:szCs w:val="20"/>
        </w:rPr>
        <w:t>monoklonala</w:t>
      </w:r>
      <w:proofErr w:type="spellEnd"/>
      <w:r>
        <w:rPr>
          <w:rFonts w:ascii="Arial" w:hAnsi="Arial" w:cs="Arial"/>
          <w:sz w:val="20"/>
          <w:szCs w:val="20"/>
        </w:rPr>
        <w:t xml:space="preserve"> anti-CRP-</w:t>
      </w:r>
      <w:r w:rsidR="00464B20" w:rsidRPr="003E25DD">
        <w:rPr>
          <w:rFonts w:ascii="Arial" w:hAnsi="Arial" w:cs="Arial"/>
          <w:sz w:val="20"/>
          <w:szCs w:val="20"/>
        </w:rPr>
        <w:t>antikr</w:t>
      </w:r>
      <w:r w:rsidR="007F4E37">
        <w:rPr>
          <w:rFonts w:ascii="Arial" w:hAnsi="Arial" w:cs="Arial"/>
          <w:sz w:val="20"/>
          <w:szCs w:val="20"/>
        </w:rPr>
        <w:t>oppar.</w:t>
      </w:r>
      <w:r>
        <w:rPr>
          <w:rFonts w:ascii="Arial" w:hAnsi="Arial" w:cs="Arial"/>
          <w:sz w:val="20"/>
          <w:szCs w:val="20"/>
        </w:rPr>
        <w:t xml:space="preserve"> </w:t>
      </w:r>
      <w:r w:rsidR="007F4E37">
        <w:rPr>
          <w:rFonts w:ascii="Arial" w:hAnsi="Arial" w:cs="Arial"/>
          <w:sz w:val="20"/>
          <w:szCs w:val="20"/>
        </w:rPr>
        <w:t>Detta</w:t>
      </w:r>
      <w:r>
        <w:rPr>
          <w:rFonts w:ascii="Arial" w:hAnsi="Arial" w:cs="Arial"/>
          <w:sz w:val="20"/>
          <w:szCs w:val="20"/>
        </w:rPr>
        <w:t xml:space="preserve"> ger en</w:t>
      </w:r>
      <w:r w:rsidR="00464B20" w:rsidRPr="003E25DD">
        <w:rPr>
          <w:rFonts w:ascii="Arial" w:hAnsi="Arial" w:cs="Arial"/>
          <w:sz w:val="20"/>
          <w:szCs w:val="20"/>
        </w:rPr>
        <w:t xml:space="preserve"> ökning av </w:t>
      </w:r>
      <w:proofErr w:type="spellStart"/>
      <w:r w:rsidR="00464B20" w:rsidRPr="003E25DD">
        <w:rPr>
          <w:rFonts w:ascii="Arial" w:hAnsi="Arial" w:cs="Arial"/>
          <w:sz w:val="20"/>
          <w:szCs w:val="20"/>
        </w:rPr>
        <w:t>absorbansen</w:t>
      </w:r>
      <w:proofErr w:type="spellEnd"/>
      <w:r w:rsidR="007F4E37">
        <w:rPr>
          <w:rFonts w:ascii="Arial" w:hAnsi="Arial" w:cs="Arial"/>
          <w:sz w:val="20"/>
          <w:szCs w:val="20"/>
        </w:rPr>
        <w:t>,</w:t>
      </w:r>
      <w:r w:rsidR="00464B20" w:rsidRPr="003E25DD">
        <w:rPr>
          <w:rFonts w:ascii="Arial" w:hAnsi="Arial" w:cs="Arial"/>
          <w:sz w:val="20"/>
          <w:szCs w:val="20"/>
        </w:rPr>
        <w:t xml:space="preserve"> </w:t>
      </w:r>
      <w:r w:rsidR="007F4E37">
        <w:rPr>
          <w:rFonts w:ascii="Arial" w:hAnsi="Arial" w:cs="Arial"/>
          <w:sz w:val="20"/>
          <w:szCs w:val="20"/>
        </w:rPr>
        <w:t>som mäts</w:t>
      </w:r>
      <w:r w:rsidR="00464B20" w:rsidRPr="003E25DD">
        <w:rPr>
          <w:rFonts w:ascii="Arial" w:hAnsi="Arial" w:cs="Arial"/>
          <w:sz w:val="20"/>
          <w:szCs w:val="20"/>
        </w:rPr>
        <w:t xml:space="preserve"> </w:t>
      </w:r>
      <w:proofErr w:type="spellStart"/>
      <w:r w:rsidR="007F4E37" w:rsidRPr="003E25DD">
        <w:rPr>
          <w:rFonts w:ascii="Arial" w:hAnsi="Arial" w:cs="Arial"/>
          <w:sz w:val="20"/>
          <w:szCs w:val="20"/>
        </w:rPr>
        <w:t>bikromatiskt</w:t>
      </w:r>
      <w:proofErr w:type="spellEnd"/>
      <w:r w:rsidR="007F4E37" w:rsidRPr="003E25DD">
        <w:rPr>
          <w:rFonts w:ascii="Arial" w:hAnsi="Arial" w:cs="Arial"/>
          <w:sz w:val="20"/>
          <w:szCs w:val="20"/>
        </w:rPr>
        <w:t xml:space="preserve"> vid 570 och 800 </w:t>
      </w:r>
      <w:proofErr w:type="spellStart"/>
      <w:r w:rsidR="007F4E37" w:rsidRPr="003E25DD">
        <w:rPr>
          <w:rFonts w:ascii="Arial" w:hAnsi="Arial" w:cs="Arial"/>
          <w:sz w:val="20"/>
          <w:szCs w:val="20"/>
        </w:rPr>
        <w:t>nm</w:t>
      </w:r>
      <w:proofErr w:type="spellEnd"/>
      <w:r w:rsidR="007F4E37">
        <w:rPr>
          <w:rFonts w:ascii="Arial" w:hAnsi="Arial" w:cs="Arial"/>
          <w:sz w:val="20"/>
          <w:szCs w:val="20"/>
        </w:rPr>
        <w:t xml:space="preserve">. </w:t>
      </w:r>
      <w:proofErr w:type="spellStart"/>
      <w:r w:rsidR="00464B20" w:rsidRPr="003E25DD">
        <w:rPr>
          <w:rFonts w:ascii="Arial" w:hAnsi="Arial" w:cs="Arial"/>
          <w:sz w:val="20"/>
          <w:szCs w:val="20"/>
        </w:rPr>
        <w:t>Absorbansökningen</w:t>
      </w:r>
      <w:proofErr w:type="spellEnd"/>
      <w:r w:rsidR="00464B20" w:rsidRPr="003E25DD">
        <w:rPr>
          <w:rFonts w:ascii="Arial" w:hAnsi="Arial" w:cs="Arial"/>
          <w:sz w:val="20"/>
          <w:szCs w:val="20"/>
        </w:rPr>
        <w:t xml:space="preserve"> är proportionell mot CRP-koncentrationen </w:t>
      </w:r>
      <w:r w:rsidR="003E25DD">
        <w:rPr>
          <w:rFonts w:ascii="Arial" w:hAnsi="Arial" w:cs="Arial"/>
          <w:sz w:val="20"/>
          <w:szCs w:val="20"/>
        </w:rPr>
        <w:t>[2, 3</w:t>
      </w:r>
      <w:r w:rsidR="003E25DD" w:rsidRPr="003E25DD">
        <w:rPr>
          <w:rFonts w:ascii="Arial" w:hAnsi="Arial" w:cs="Arial"/>
          <w:sz w:val="20"/>
          <w:szCs w:val="20"/>
        </w:rPr>
        <w:t>].</w:t>
      </w:r>
    </w:p>
    <w:p w:rsidR="003E25DD" w:rsidRDefault="003E25DD" w:rsidP="003E25DD">
      <w:pPr>
        <w:autoSpaceDE w:val="0"/>
        <w:autoSpaceDN w:val="0"/>
        <w:adjustRightInd w:val="0"/>
        <w:spacing w:before="60" w:after="0" w:line="276" w:lineRule="auto"/>
        <w:rPr>
          <w:rFonts w:ascii="Arial" w:hAnsi="Arial" w:cs="Arial"/>
          <w:b/>
        </w:rPr>
      </w:pPr>
    </w:p>
    <w:p w:rsidR="003E25DD" w:rsidRPr="003E25DD" w:rsidRDefault="00464B20" w:rsidP="00E64A2C">
      <w:pPr>
        <w:autoSpaceDE w:val="0"/>
        <w:autoSpaceDN w:val="0"/>
        <w:adjustRightInd w:val="0"/>
        <w:spacing w:before="60" w:after="0" w:line="360" w:lineRule="auto"/>
        <w:rPr>
          <w:rFonts w:ascii="Arial" w:hAnsi="Arial" w:cs="Arial"/>
          <w:b/>
        </w:rPr>
      </w:pPr>
      <w:r w:rsidRPr="003E25DD">
        <w:rPr>
          <w:rFonts w:ascii="Arial" w:hAnsi="Arial" w:cs="Arial"/>
          <w:b/>
        </w:rPr>
        <w:t>Referensintervall</w:t>
      </w:r>
    </w:p>
    <w:p w:rsidR="00464B20" w:rsidRPr="003E25DD" w:rsidRDefault="00E64A2C" w:rsidP="00E64A2C">
      <w:pPr>
        <w:tabs>
          <w:tab w:val="left" w:pos="1440"/>
          <w:tab w:val="left" w:pos="5080"/>
          <w:tab w:val="left" w:pos="5347"/>
          <w:tab w:val="left" w:pos="6067"/>
          <w:tab w:val="left" w:pos="6787"/>
          <w:tab w:val="left" w:pos="7507"/>
          <w:tab w:val="left" w:pos="8227"/>
          <w:tab w:val="left" w:pos="8947"/>
          <w:tab w:val="left" w:pos="9667"/>
          <w:tab w:val="left" w:pos="10387"/>
          <w:tab w:val="left" w:pos="11107"/>
          <w:tab w:val="left" w:pos="11827"/>
          <w:tab w:val="left" w:pos="12547"/>
          <w:tab w:val="left" w:pos="13267"/>
          <w:tab w:val="left" w:pos="13987"/>
          <w:tab w:val="left" w:pos="14707"/>
          <w:tab w:val="left" w:pos="15427"/>
          <w:tab w:val="left" w:pos="16147"/>
        </w:tabs>
        <w:spacing w:line="360" w:lineRule="auto"/>
        <w:rPr>
          <w:rFonts w:ascii="Arial" w:hAnsi="Arial" w:cs="Arial"/>
          <w:sz w:val="20"/>
          <w:szCs w:val="20"/>
        </w:rPr>
      </w:pPr>
      <w:r>
        <w:rPr>
          <w:rFonts w:ascii="Arial" w:hAnsi="Arial" w:cs="Arial"/>
          <w:sz w:val="20"/>
          <w:szCs w:val="20"/>
        </w:rPr>
        <w:t xml:space="preserve">&lt; 3,0 mg/L </w:t>
      </w:r>
      <w:r w:rsidR="00464B20" w:rsidRPr="003E25DD">
        <w:rPr>
          <w:rFonts w:ascii="Arial" w:hAnsi="Arial" w:cs="Arial"/>
          <w:sz w:val="20"/>
          <w:szCs w:val="20"/>
        </w:rPr>
        <w:t>[5]</w:t>
      </w:r>
      <w:r>
        <w:rPr>
          <w:rFonts w:ascii="Arial" w:hAnsi="Arial" w:cs="Arial"/>
          <w:sz w:val="20"/>
          <w:szCs w:val="20"/>
        </w:rPr>
        <w:t>.</w:t>
      </w:r>
    </w:p>
    <w:p w:rsidR="00464B20" w:rsidRPr="003E25DD" w:rsidRDefault="00464B20" w:rsidP="003E25DD">
      <w:pPr>
        <w:pStyle w:val="Normaltext"/>
        <w:spacing w:line="276" w:lineRule="auto"/>
        <w:rPr>
          <w:rFonts w:ascii="Arial" w:hAnsi="Arial" w:cs="Arial"/>
          <w:sz w:val="20"/>
          <w:szCs w:val="20"/>
        </w:rPr>
      </w:pPr>
      <w:r w:rsidRPr="003E25DD">
        <w:rPr>
          <w:rFonts w:ascii="Arial" w:hAnsi="Arial" w:cs="Arial"/>
          <w:sz w:val="20"/>
          <w:szCs w:val="20"/>
        </w:rPr>
        <w:t>Plasma-/serumhalten av CRP hos friska vuxna individer varierar något med åldern och</w:t>
      </w:r>
      <w:r w:rsidR="003E25DD">
        <w:rPr>
          <w:rFonts w:ascii="Arial" w:hAnsi="Arial" w:cs="Arial"/>
          <w:sz w:val="20"/>
          <w:szCs w:val="20"/>
        </w:rPr>
        <w:t xml:space="preserve"> är i genomsnitt dubbelt så hög</w:t>
      </w:r>
      <w:r w:rsidRPr="003E25DD">
        <w:rPr>
          <w:rFonts w:ascii="Arial" w:hAnsi="Arial" w:cs="Arial"/>
          <w:sz w:val="20"/>
          <w:szCs w:val="20"/>
        </w:rPr>
        <w:t xml:space="preserve"> hos 70-åringar som hos 20-åringar [6].</w:t>
      </w:r>
    </w:p>
    <w:p w:rsidR="00464B20" w:rsidRPr="003E25DD" w:rsidRDefault="00464B20" w:rsidP="00464B20">
      <w:pPr>
        <w:pStyle w:val="Rubrik2"/>
        <w:rPr>
          <w:rFonts w:ascii="Arial" w:hAnsi="Arial"/>
          <w:sz w:val="24"/>
          <w:szCs w:val="24"/>
        </w:rPr>
      </w:pPr>
      <w:r w:rsidRPr="003E25DD">
        <w:rPr>
          <w:rFonts w:ascii="Arial" w:hAnsi="Arial"/>
          <w:sz w:val="24"/>
          <w:szCs w:val="24"/>
        </w:rPr>
        <w:t>Metodkarakteristika</w:t>
      </w:r>
    </w:p>
    <w:p w:rsidR="00464B20" w:rsidRPr="003E25DD" w:rsidRDefault="00464B20" w:rsidP="00E64A2C">
      <w:pPr>
        <w:pStyle w:val="Rubrik3"/>
        <w:spacing w:line="360" w:lineRule="auto"/>
        <w:rPr>
          <w:rFonts w:ascii="Arial" w:hAnsi="Arial" w:cs="Arial"/>
          <w:sz w:val="20"/>
          <w:szCs w:val="20"/>
        </w:rPr>
      </w:pPr>
      <w:r w:rsidRPr="003E25DD">
        <w:rPr>
          <w:rFonts w:ascii="Arial" w:hAnsi="Arial" w:cs="Arial"/>
          <w:sz w:val="20"/>
          <w:szCs w:val="20"/>
        </w:rPr>
        <w:t>Interferenser och felkällor</w:t>
      </w:r>
    </w:p>
    <w:p w:rsidR="00FD4EF1" w:rsidRDefault="00E64A2C" w:rsidP="00FD4EF1">
      <w:pPr>
        <w:spacing w:line="360" w:lineRule="auto"/>
        <w:rPr>
          <w:rFonts w:ascii="Arial" w:hAnsi="Arial" w:cs="Arial"/>
          <w:sz w:val="20"/>
          <w:szCs w:val="20"/>
        </w:rPr>
      </w:pPr>
      <w:r>
        <w:rPr>
          <w:rFonts w:ascii="Arial" w:hAnsi="Arial" w:cs="Arial"/>
          <w:sz w:val="20"/>
          <w:szCs w:val="20"/>
        </w:rPr>
        <w:t>Lägre nivåe</w:t>
      </w:r>
      <w:r w:rsidR="00FD4EF1">
        <w:rPr>
          <w:rFonts w:ascii="Arial" w:hAnsi="Arial" w:cs="Arial"/>
          <w:sz w:val="20"/>
          <w:szCs w:val="20"/>
        </w:rPr>
        <w:t xml:space="preserve">r än nedan påverkar </w:t>
      </w:r>
      <w:proofErr w:type="gramStart"/>
      <w:r w:rsidR="00FD4EF1">
        <w:rPr>
          <w:rFonts w:ascii="Arial" w:hAnsi="Arial" w:cs="Arial"/>
          <w:sz w:val="20"/>
          <w:szCs w:val="20"/>
        </w:rPr>
        <w:t>ej</w:t>
      </w:r>
      <w:proofErr w:type="gramEnd"/>
      <w:r w:rsidR="00FD4EF1">
        <w:rPr>
          <w:rFonts w:ascii="Arial" w:hAnsi="Arial" w:cs="Arial"/>
          <w:sz w:val="20"/>
          <w:szCs w:val="20"/>
        </w:rPr>
        <w:t xml:space="preserve"> analysen</w:t>
      </w:r>
      <w:r w:rsidR="00970AE9">
        <w:rPr>
          <w:rFonts w:ascii="Arial" w:hAnsi="Arial" w:cs="Arial"/>
          <w:sz w:val="20"/>
          <w:szCs w:val="20"/>
        </w:rPr>
        <w:t>:</w:t>
      </w:r>
    </w:p>
    <w:p w:rsidR="00FD4EF1" w:rsidRDefault="00E64A2C" w:rsidP="00FD4EF1">
      <w:pPr>
        <w:spacing w:after="0" w:line="360" w:lineRule="auto"/>
        <w:rPr>
          <w:rFonts w:ascii="Arial" w:hAnsi="Arial" w:cs="Arial"/>
          <w:sz w:val="20"/>
          <w:szCs w:val="20"/>
        </w:rPr>
      </w:pPr>
      <w:proofErr w:type="spellStart"/>
      <w:r>
        <w:rPr>
          <w:rFonts w:ascii="Arial" w:hAnsi="Arial" w:cs="Arial"/>
          <w:sz w:val="20"/>
          <w:szCs w:val="20"/>
        </w:rPr>
        <w:t>Hemolys</w:t>
      </w:r>
      <w:proofErr w:type="spellEnd"/>
      <w:r>
        <w:rPr>
          <w:rFonts w:ascii="Arial" w:hAnsi="Arial" w:cs="Arial"/>
          <w:sz w:val="20"/>
          <w:szCs w:val="20"/>
        </w:rPr>
        <w:t xml:space="preserve">: H-index &lt;1000 (Hb &lt;10 g/L) </w:t>
      </w:r>
    </w:p>
    <w:p w:rsidR="00E64A2C" w:rsidRDefault="00E64A2C" w:rsidP="00FD4EF1">
      <w:pPr>
        <w:spacing w:after="0" w:line="360" w:lineRule="auto"/>
        <w:rPr>
          <w:rFonts w:ascii="Arial" w:hAnsi="Arial" w:cs="Arial"/>
          <w:sz w:val="20"/>
          <w:szCs w:val="20"/>
        </w:rPr>
      </w:pPr>
      <w:proofErr w:type="spellStart"/>
      <w:r>
        <w:rPr>
          <w:rFonts w:ascii="Arial" w:hAnsi="Arial" w:cs="Arial"/>
          <w:sz w:val="20"/>
          <w:szCs w:val="20"/>
        </w:rPr>
        <w:t>Lipemi</w:t>
      </w:r>
      <w:proofErr w:type="spellEnd"/>
      <w:r>
        <w:rPr>
          <w:rFonts w:ascii="Arial" w:hAnsi="Arial" w:cs="Arial"/>
          <w:sz w:val="20"/>
          <w:szCs w:val="20"/>
        </w:rPr>
        <w:t>: L-index &lt;1000</w:t>
      </w:r>
    </w:p>
    <w:p w:rsidR="00E64A2C" w:rsidRDefault="00970AE9" w:rsidP="00970AE9">
      <w:pPr>
        <w:spacing w:after="0" w:line="360" w:lineRule="auto"/>
        <w:rPr>
          <w:rFonts w:ascii="Arial" w:hAnsi="Arial" w:cs="Arial"/>
          <w:sz w:val="20"/>
          <w:szCs w:val="20"/>
        </w:rPr>
      </w:pPr>
      <w:proofErr w:type="spellStart"/>
      <w:r>
        <w:rPr>
          <w:rFonts w:ascii="Arial" w:hAnsi="Arial" w:cs="Arial"/>
          <w:sz w:val="20"/>
          <w:szCs w:val="20"/>
        </w:rPr>
        <w:t>Ikteri</w:t>
      </w:r>
      <w:proofErr w:type="spellEnd"/>
      <w:r>
        <w:rPr>
          <w:rFonts w:ascii="Arial" w:hAnsi="Arial" w:cs="Arial"/>
          <w:sz w:val="20"/>
          <w:szCs w:val="20"/>
        </w:rPr>
        <w:t xml:space="preserve">: I-index &lt;60 (konjugerat </w:t>
      </w:r>
      <w:proofErr w:type="spellStart"/>
      <w:r>
        <w:rPr>
          <w:rFonts w:ascii="Arial" w:hAnsi="Arial" w:cs="Arial"/>
          <w:sz w:val="20"/>
          <w:szCs w:val="20"/>
        </w:rPr>
        <w:t>bilirubin</w:t>
      </w:r>
      <w:proofErr w:type="spellEnd"/>
      <w:r>
        <w:rPr>
          <w:rFonts w:ascii="Arial" w:hAnsi="Arial" w:cs="Arial"/>
          <w:sz w:val="20"/>
          <w:szCs w:val="20"/>
        </w:rPr>
        <w:t xml:space="preserve"> &lt;1026 µmol/L) [</w:t>
      </w:r>
      <w:r w:rsidR="000D05C0">
        <w:rPr>
          <w:rFonts w:ascii="Arial" w:hAnsi="Arial" w:cs="Arial"/>
          <w:sz w:val="20"/>
          <w:szCs w:val="20"/>
        </w:rPr>
        <w:t xml:space="preserve">2, </w:t>
      </w:r>
      <w:r>
        <w:rPr>
          <w:rFonts w:ascii="Arial" w:hAnsi="Arial" w:cs="Arial"/>
          <w:sz w:val="20"/>
          <w:szCs w:val="20"/>
        </w:rPr>
        <w:t>3</w:t>
      </w:r>
      <w:r w:rsidRPr="003E25DD">
        <w:rPr>
          <w:rFonts w:ascii="Arial" w:hAnsi="Arial" w:cs="Arial"/>
          <w:sz w:val="20"/>
          <w:szCs w:val="20"/>
        </w:rPr>
        <w:t>].</w:t>
      </w:r>
    </w:p>
    <w:p w:rsidR="00464B20" w:rsidRPr="003E25DD" w:rsidRDefault="00970AE9" w:rsidP="00970AE9">
      <w:pPr>
        <w:autoSpaceDE w:val="0"/>
        <w:autoSpaceDN w:val="0"/>
        <w:adjustRightInd w:val="0"/>
        <w:spacing w:after="0" w:line="276" w:lineRule="auto"/>
        <w:rPr>
          <w:rFonts w:ascii="Arial" w:hAnsi="Arial" w:cs="Arial"/>
          <w:sz w:val="20"/>
          <w:szCs w:val="20"/>
        </w:rPr>
      </w:pPr>
      <w:proofErr w:type="spellStart"/>
      <w:r>
        <w:rPr>
          <w:rFonts w:ascii="Arial" w:hAnsi="Arial" w:cs="Arial"/>
          <w:sz w:val="20"/>
          <w:szCs w:val="20"/>
        </w:rPr>
        <w:t>Reumatoid</w:t>
      </w:r>
      <w:proofErr w:type="spellEnd"/>
      <w:r>
        <w:rPr>
          <w:rFonts w:ascii="Arial" w:hAnsi="Arial" w:cs="Arial"/>
          <w:sz w:val="20"/>
          <w:szCs w:val="20"/>
        </w:rPr>
        <w:t xml:space="preserve"> faktor &lt;</w:t>
      </w:r>
      <w:r w:rsidR="00464B20" w:rsidRPr="003E25DD">
        <w:rPr>
          <w:rFonts w:ascii="Arial" w:hAnsi="Arial" w:cs="Arial"/>
          <w:sz w:val="20"/>
          <w:szCs w:val="20"/>
        </w:rPr>
        <w:t>1200 IU/</w:t>
      </w:r>
      <w:proofErr w:type="spellStart"/>
      <w:r w:rsidR="00464B20" w:rsidRPr="003E25DD">
        <w:rPr>
          <w:rFonts w:ascii="Arial" w:hAnsi="Arial" w:cs="Arial"/>
          <w:sz w:val="20"/>
          <w:szCs w:val="20"/>
        </w:rPr>
        <w:t>mL</w:t>
      </w:r>
      <w:proofErr w:type="spellEnd"/>
      <w:r w:rsidR="00464B20" w:rsidRPr="003E25DD">
        <w:rPr>
          <w:rFonts w:ascii="Arial" w:hAnsi="Arial" w:cs="Arial"/>
          <w:sz w:val="20"/>
          <w:szCs w:val="20"/>
        </w:rPr>
        <w:t xml:space="preserve"> stör inte heller. Felaktiga resultat kan erhållas från patienter som behandlats med </w:t>
      </w:r>
      <w:proofErr w:type="spellStart"/>
      <w:r w:rsidR="00464B20" w:rsidRPr="003E25DD">
        <w:rPr>
          <w:rFonts w:ascii="Arial" w:hAnsi="Arial" w:cs="Arial"/>
          <w:sz w:val="20"/>
          <w:szCs w:val="20"/>
        </w:rPr>
        <w:t>monoklonala</w:t>
      </w:r>
      <w:proofErr w:type="spellEnd"/>
      <w:r w:rsidR="00464B20" w:rsidRPr="003E25DD">
        <w:rPr>
          <w:rFonts w:ascii="Arial" w:hAnsi="Arial" w:cs="Arial"/>
          <w:sz w:val="20"/>
          <w:szCs w:val="20"/>
        </w:rPr>
        <w:t xml:space="preserve"> musantikroppar eller som erhållit dem av diagnostiska skäl [2, 3]. </w:t>
      </w:r>
    </w:p>
    <w:p w:rsidR="00E64A2C" w:rsidRDefault="00464B20" w:rsidP="008F3A5C">
      <w:pPr>
        <w:autoSpaceDE w:val="0"/>
        <w:autoSpaceDN w:val="0"/>
        <w:adjustRightInd w:val="0"/>
        <w:spacing w:after="0"/>
        <w:rPr>
          <w:rFonts w:ascii="Arial" w:hAnsi="Arial" w:cs="Arial"/>
          <w:sz w:val="20"/>
          <w:szCs w:val="20"/>
        </w:rPr>
      </w:pPr>
      <w:r w:rsidRPr="003E25DD">
        <w:rPr>
          <w:rFonts w:ascii="Arial" w:hAnsi="Arial" w:cs="Arial"/>
          <w:sz w:val="20"/>
          <w:szCs w:val="20"/>
        </w:rPr>
        <w:t xml:space="preserve">Ingen risk för antigenöverskott för CRP-koncentrationer under 1200 mg/L utan att instrumentet larmar för detta </w:t>
      </w:r>
      <w:r w:rsidRPr="003E25DD">
        <w:rPr>
          <w:rFonts w:ascii="Arial" w:hAnsi="Arial" w:cs="Arial"/>
          <w:sz w:val="20"/>
          <w:szCs w:val="20"/>
        </w:rPr>
        <w:sym w:font="Symbol" w:char="F05B"/>
      </w:r>
      <w:r w:rsidRPr="003E25DD">
        <w:rPr>
          <w:rFonts w:ascii="Arial" w:hAnsi="Arial" w:cs="Arial"/>
          <w:sz w:val="20"/>
          <w:szCs w:val="20"/>
        </w:rPr>
        <w:t>2, 3</w:t>
      </w:r>
      <w:r w:rsidRPr="003E25DD">
        <w:rPr>
          <w:rFonts w:ascii="Arial" w:hAnsi="Arial" w:cs="Arial"/>
          <w:sz w:val="20"/>
          <w:szCs w:val="20"/>
        </w:rPr>
        <w:sym w:font="Symbol" w:char="F05D"/>
      </w:r>
      <w:r w:rsidRPr="003E25DD">
        <w:rPr>
          <w:rFonts w:ascii="Arial" w:hAnsi="Arial" w:cs="Arial"/>
          <w:sz w:val="20"/>
          <w:szCs w:val="20"/>
        </w:rPr>
        <w:t>.</w:t>
      </w:r>
    </w:p>
    <w:p w:rsidR="00970AE9" w:rsidRPr="008F3A5C" w:rsidRDefault="00970AE9" w:rsidP="008F3A5C">
      <w:pPr>
        <w:autoSpaceDE w:val="0"/>
        <w:autoSpaceDN w:val="0"/>
        <w:adjustRightInd w:val="0"/>
        <w:spacing w:after="0"/>
        <w:rPr>
          <w:rFonts w:ascii="Arial" w:hAnsi="Arial" w:cs="Arial"/>
          <w:sz w:val="20"/>
          <w:szCs w:val="20"/>
        </w:rPr>
      </w:pPr>
    </w:p>
    <w:p w:rsidR="00464B20" w:rsidRPr="00E64A2C" w:rsidRDefault="00464B20" w:rsidP="00E64A2C">
      <w:pPr>
        <w:pStyle w:val="Rubrik3"/>
        <w:spacing w:line="276" w:lineRule="auto"/>
        <w:rPr>
          <w:rFonts w:ascii="Arial" w:hAnsi="Arial" w:cs="Arial"/>
          <w:sz w:val="20"/>
          <w:szCs w:val="20"/>
        </w:rPr>
      </w:pPr>
      <w:r w:rsidRPr="00E64A2C">
        <w:rPr>
          <w:rFonts w:ascii="Arial" w:hAnsi="Arial" w:cs="Arial"/>
          <w:sz w:val="20"/>
          <w:szCs w:val="20"/>
        </w:rPr>
        <w:lastRenderedPageBreak/>
        <w:t>Mätområde</w:t>
      </w:r>
    </w:p>
    <w:p w:rsidR="00E64A2C" w:rsidRDefault="007F4E37" w:rsidP="00E64A2C">
      <w:pPr>
        <w:autoSpaceDE w:val="0"/>
        <w:autoSpaceDN w:val="0"/>
        <w:adjustRightInd w:val="0"/>
        <w:spacing w:after="0" w:line="276" w:lineRule="auto"/>
        <w:rPr>
          <w:rFonts w:ascii="Arial" w:hAnsi="Arial" w:cs="Arial"/>
          <w:sz w:val="20"/>
          <w:szCs w:val="20"/>
        </w:rPr>
      </w:pPr>
      <w:r w:rsidRPr="000D05C0">
        <w:rPr>
          <w:rFonts w:ascii="Arial" w:hAnsi="Arial" w:cs="Arial"/>
          <w:sz w:val="20"/>
          <w:szCs w:val="20"/>
        </w:rPr>
        <w:t>0,3</w:t>
      </w:r>
      <w:r>
        <w:rPr>
          <w:rFonts w:ascii="Arial" w:hAnsi="Arial" w:cs="Arial"/>
          <w:sz w:val="20"/>
          <w:szCs w:val="20"/>
        </w:rPr>
        <w:t xml:space="preserve"> </w:t>
      </w:r>
      <w:r w:rsidR="00464B20" w:rsidRPr="003E25DD">
        <w:rPr>
          <w:rFonts w:ascii="Arial" w:hAnsi="Arial" w:cs="Arial"/>
          <w:sz w:val="20"/>
          <w:szCs w:val="20"/>
        </w:rPr>
        <w:t>- 350 mg/L</w:t>
      </w:r>
      <w:r w:rsidR="00E64A2C">
        <w:rPr>
          <w:rFonts w:ascii="Arial" w:hAnsi="Arial" w:cs="Arial"/>
          <w:sz w:val="20"/>
          <w:szCs w:val="20"/>
        </w:rPr>
        <w:t>.</w:t>
      </w:r>
    </w:p>
    <w:p w:rsidR="00E64A2C" w:rsidRDefault="00464B20" w:rsidP="00E64A2C">
      <w:pPr>
        <w:autoSpaceDE w:val="0"/>
        <w:autoSpaceDN w:val="0"/>
        <w:adjustRightInd w:val="0"/>
        <w:spacing w:after="0" w:line="276" w:lineRule="auto"/>
        <w:rPr>
          <w:rFonts w:ascii="Arial" w:hAnsi="Arial" w:cs="Arial"/>
          <w:sz w:val="20"/>
          <w:szCs w:val="20"/>
        </w:rPr>
      </w:pPr>
      <w:r w:rsidRPr="003E25DD">
        <w:rPr>
          <w:rFonts w:ascii="Arial" w:hAnsi="Arial" w:cs="Arial"/>
          <w:sz w:val="20"/>
          <w:szCs w:val="20"/>
        </w:rPr>
        <w:t>Efter ökad</w:t>
      </w:r>
      <w:r w:rsidR="007F4E37">
        <w:rPr>
          <w:rFonts w:ascii="Arial" w:hAnsi="Arial" w:cs="Arial"/>
          <w:sz w:val="20"/>
          <w:szCs w:val="20"/>
        </w:rPr>
        <w:t xml:space="preserve"> provspädning i instrumentet 0,3</w:t>
      </w:r>
      <w:r w:rsidRPr="003E25DD">
        <w:rPr>
          <w:rFonts w:ascii="Arial" w:hAnsi="Arial" w:cs="Arial"/>
          <w:sz w:val="20"/>
          <w:szCs w:val="20"/>
        </w:rPr>
        <w:t xml:space="preserve"> - 700 mg/L. </w:t>
      </w:r>
    </w:p>
    <w:p w:rsidR="00464B20" w:rsidRPr="003E25DD" w:rsidRDefault="00464B20" w:rsidP="00E64A2C">
      <w:pPr>
        <w:autoSpaceDE w:val="0"/>
        <w:autoSpaceDN w:val="0"/>
        <w:adjustRightInd w:val="0"/>
        <w:spacing w:after="0" w:line="276" w:lineRule="auto"/>
        <w:rPr>
          <w:rFonts w:ascii="Arial" w:hAnsi="Arial" w:cs="Arial"/>
          <w:sz w:val="20"/>
          <w:szCs w:val="20"/>
        </w:rPr>
      </w:pPr>
      <w:r w:rsidRPr="003E25DD">
        <w:rPr>
          <w:rFonts w:ascii="Arial" w:hAnsi="Arial" w:cs="Arial"/>
          <w:sz w:val="20"/>
          <w:szCs w:val="20"/>
        </w:rPr>
        <w:t xml:space="preserve">Övre gränsvärdet är beroende av värdet på högsta </w:t>
      </w:r>
      <w:proofErr w:type="spellStart"/>
      <w:r w:rsidRPr="003E25DD">
        <w:rPr>
          <w:rFonts w:ascii="Arial" w:hAnsi="Arial" w:cs="Arial"/>
          <w:sz w:val="20"/>
          <w:szCs w:val="20"/>
        </w:rPr>
        <w:t>kalibratorn</w:t>
      </w:r>
      <w:proofErr w:type="spellEnd"/>
      <w:r w:rsidRPr="003E25DD">
        <w:rPr>
          <w:rFonts w:ascii="Arial" w:hAnsi="Arial" w:cs="Arial"/>
          <w:sz w:val="20"/>
          <w:szCs w:val="20"/>
        </w:rPr>
        <w:t xml:space="preserve"> </w:t>
      </w:r>
      <w:r w:rsidRPr="003E25DD">
        <w:rPr>
          <w:rFonts w:ascii="Arial" w:hAnsi="Arial" w:cs="Arial"/>
          <w:sz w:val="20"/>
          <w:szCs w:val="20"/>
        </w:rPr>
        <w:sym w:font="Symbol" w:char="F05B"/>
      </w:r>
      <w:r w:rsidRPr="003E25DD">
        <w:rPr>
          <w:rFonts w:ascii="Arial" w:hAnsi="Arial" w:cs="Arial"/>
          <w:sz w:val="20"/>
          <w:szCs w:val="20"/>
        </w:rPr>
        <w:t>2, 3</w:t>
      </w:r>
      <w:r w:rsidRPr="003E25DD">
        <w:rPr>
          <w:rFonts w:ascii="Arial" w:hAnsi="Arial" w:cs="Arial"/>
          <w:sz w:val="20"/>
          <w:szCs w:val="20"/>
        </w:rPr>
        <w:sym w:font="Symbol" w:char="F05D"/>
      </w:r>
      <w:r w:rsidRPr="003E25DD">
        <w:rPr>
          <w:rFonts w:ascii="Arial" w:hAnsi="Arial" w:cs="Arial"/>
          <w:sz w:val="20"/>
          <w:szCs w:val="20"/>
        </w:rPr>
        <w:t>.</w:t>
      </w:r>
    </w:p>
    <w:p w:rsidR="00464B20" w:rsidRPr="003E25DD" w:rsidRDefault="00464B20" w:rsidP="00464B20">
      <w:pPr>
        <w:pStyle w:val="Rubrik3"/>
        <w:rPr>
          <w:rFonts w:ascii="Arial" w:hAnsi="Arial" w:cs="Arial"/>
          <w:sz w:val="20"/>
          <w:szCs w:val="20"/>
        </w:rPr>
      </w:pPr>
      <w:r w:rsidRPr="003E25DD">
        <w:rPr>
          <w:rFonts w:ascii="Arial" w:hAnsi="Arial" w:cs="Arial"/>
          <w:sz w:val="20"/>
          <w:szCs w:val="20"/>
        </w:rPr>
        <w:t>Detektionsgräns</w:t>
      </w:r>
    </w:p>
    <w:p w:rsidR="00464B20" w:rsidRPr="003E25DD" w:rsidRDefault="00464B20" w:rsidP="00464B20">
      <w:pPr>
        <w:pStyle w:val="Normaltext"/>
        <w:rPr>
          <w:rFonts w:ascii="Arial" w:hAnsi="Arial" w:cs="Arial"/>
          <w:sz w:val="20"/>
          <w:szCs w:val="20"/>
        </w:rPr>
      </w:pPr>
      <w:r w:rsidRPr="003E25DD">
        <w:rPr>
          <w:rFonts w:ascii="Arial" w:hAnsi="Arial" w:cs="Arial"/>
          <w:sz w:val="20"/>
          <w:szCs w:val="20"/>
        </w:rPr>
        <w:t xml:space="preserve">0,3 mg/L </w:t>
      </w:r>
      <w:r w:rsidRPr="003E25DD">
        <w:rPr>
          <w:rFonts w:ascii="Arial" w:hAnsi="Arial" w:cs="Arial"/>
          <w:sz w:val="20"/>
          <w:szCs w:val="20"/>
        </w:rPr>
        <w:sym w:font="Symbol" w:char="F05B"/>
      </w:r>
      <w:r w:rsidRPr="003E25DD">
        <w:rPr>
          <w:rFonts w:ascii="Arial" w:hAnsi="Arial" w:cs="Arial"/>
          <w:sz w:val="20"/>
          <w:szCs w:val="20"/>
        </w:rPr>
        <w:t>2, 3</w:t>
      </w:r>
      <w:r w:rsidRPr="003E25DD">
        <w:rPr>
          <w:rFonts w:ascii="Arial" w:hAnsi="Arial" w:cs="Arial"/>
          <w:sz w:val="20"/>
          <w:szCs w:val="20"/>
        </w:rPr>
        <w:sym w:font="Symbol" w:char="F05D"/>
      </w:r>
      <w:r w:rsidRPr="003E25DD">
        <w:rPr>
          <w:rFonts w:ascii="Arial" w:hAnsi="Arial" w:cs="Arial"/>
          <w:sz w:val="20"/>
          <w:szCs w:val="20"/>
        </w:rPr>
        <w:t>.</w:t>
      </w:r>
    </w:p>
    <w:p w:rsidR="00464B20" w:rsidRPr="003E25DD" w:rsidRDefault="00464B20" w:rsidP="00464B20">
      <w:pPr>
        <w:pStyle w:val="Rubrik3"/>
        <w:rPr>
          <w:rFonts w:ascii="Arial" w:hAnsi="Arial" w:cs="Arial"/>
          <w:sz w:val="20"/>
          <w:szCs w:val="20"/>
        </w:rPr>
      </w:pPr>
      <w:r w:rsidRPr="003E25DD">
        <w:rPr>
          <w:rFonts w:ascii="Arial" w:hAnsi="Arial" w:cs="Arial"/>
          <w:sz w:val="20"/>
          <w:szCs w:val="20"/>
        </w:rPr>
        <w:t>Mätosäkerhet</w:t>
      </w:r>
    </w:p>
    <w:p w:rsidR="00464B20" w:rsidRPr="003E25DD" w:rsidRDefault="00464B20" w:rsidP="00464B20">
      <w:pPr>
        <w:pStyle w:val="Normaltext"/>
        <w:rPr>
          <w:rFonts w:ascii="Arial" w:hAnsi="Arial" w:cs="Arial"/>
          <w:sz w:val="20"/>
          <w:szCs w:val="20"/>
        </w:rPr>
      </w:pPr>
      <w:r w:rsidRPr="003E25DD">
        <w:rPr>
          <w:rFonts w:ascii="Arial" w:hAnsi="Arial" w:cs="Arial"/>
          <w:sz w:val="20"/>
          <w:szCs w:val="20"/>
        </w:rPr>
        <w:t>Hämtat från QM, Lund oktober 201</w:t>
      </w:r>
      <w:r w:rsidR="00576D8A" w:rsidRPr="003E25DD">
        <w:rPr>
          <w:rFonts w:ascii="Arial" w:hAnsi="Arial" w:cs="Arial"/>
          <w:sz w:val="20"/>
          <w:szCs w:val="20"/>
        </w:rPr>
        <w:t>1</w:t>
      </w:r>
      <w:r w:rsidRPr="003E25DD">
        <w:rPr>
          <w:rFonts w:ascii="Arial" w:hAnsi="Arial" w:cs="Arial"/>
          <w:sz w:val="20"/>
          <w:szCs w:val="20"/>
        </w:rPr>
        <w:t xml:space="preserve"> - mars 201</w:t>
      </w:r>
      <w:r w:rsidR="00576D8A" w:rsidRPr="003E25DD">
        <w:rPr>
          <w:rFonts w:ascii="Arial" w:hAnsi="Arial" w:cs="Arial"/>
          <w:sz w:val="20"/>
          <w:szCs w:val="20"/>
        </w:rPr>
        <w:t>2</w:t>
      </w:r>
      <w:r w:rsidRPr="003E25DD">
        <w:rPr>
          <w:rFonts w:ascii="Arial" w:hAnsi="Arial" w:cs="Arial"/>
          <w:sz w:val="20"/>
          <w:szCs w:val="20"/>
        </w:rPr>
        <w:t>.</w:t>
      </w:r>
    </w:p>
    <w:p w:rsidR="00464B20" w:rsidRPr="003E25DD" w:rsidRDefault="00464B20" w:rsidP="00464B20">
      <w:pPr>
        <w:pStyle w:val="Normaltext"/>
        <w:rPr>
          <w:rFonts w:ascii="Arial" w:hAnsi="Arial" w:cs="Arial"/>
          <w:sz w:val="20"/>
          <w:szCs w:val="20"/>
        </w:rPr>
      </w:pPr>
    </w:p>
    <w:tbl>
      <w:tblPr>
        <w:tblStyle w:val="Tabellrutnt"/>
        <w:tblW w:w="0" w:type="auto"/>
        <w:tblLook w:val="01E0" w:firstRow="1" w:lastRow="1" w:firstColumn="1" w:lastColumn="1" w:noHBand="0" w:noVBand="0"/>
      </w:tblPr>
      <w:tblGrid>
        <w:gridCol w:w="923"/>
        <w:gridCol w:w="1543"/>
        <w:gridCol w:w="661"/>
      </w:tblGrid>
      <w:tr w:rsidR="00464B20" w:rsidRPr="003E25DD" w:rsidTr="00464B20">
        <w:tc>
          <w:tcPr>
            <w:tcW w:w="923" w:type="dxa"/>
          </w:tcPr>
          <w:p w:rsidR="00464B20" w:rsidRPr="007F4E37" w:rsidRDefault="00464B20" w:rsidP="00464B20">
            <w:pPr>
              <w:pStyle w:val="Normaltext"/>
              <w:jc w:val="center"/>
              <w:rPr>
                <w:rFonts w:ascii="Arial" w:hAnsi="Arial" w:cs="Arial"/>
                <w:b/>
                <w:sz w:val="20"/>
                <w:szCs w:val="20"/>
              </w:rPr>
            </w:pPr>
            <w:r w:rsidRPr="007F4E37">
              <w:rPr>
                <w:rFonts w:ascii="Arial" w:hAnsi="Arial" w:cs="Arial"/>
                <w:b/>
                <w:sz w:val="20"/>
                <w:szCs w:val="20"/>
              </w:rPr>
              <w:t xml:space="preserve">Nivå </w:t>
            </w:r>
            <w:r w:rsidRPr="007F4E37">
              <w:rPr>
                <w:rFonts w:ascii="Arial" w:hAnsi="Arial" w:cs="Arial"/>
                <w:b/>
                <w:sz w:val="20"/>
                <w:szCs w:val="20"/>
              </w:rPr>
              <w:br/>
              <w:t>(mg/L)</w:t>
            </w:r>
          </w:p>
        </w:tc>
        <w:tc>
          <w:tcPr>
            <w:tcW w:w="1543" w:type="dxa"/>
          </w:tcPr>
          <w:p w:rsidR="00464B20" w:rsidRPr="007F4E37" w:rsidRDefault="00464B20" w:rsidP="00464B20">
            <w:pPr>
              <w:pStyle w:val="Normaltext"/>
              <w:jc w:val="center"/>
              <w:rPr>
                <w:rFonts w:ascii="Arial" w:hAnsi="Arial" w:cs="Arial"/>
                <w:b/>
                <w:sz w:val="20"/>
                <w:szCs w:val="20"/>
              </w:rPr>
            </w:pPr>
            <w:proofErr w:type="spellStart"/>
            <w:r w:rsidRPr="007F4E37">
              <w:rPr>
                <w:rFonts w:ascii="Arial" w:hAnsi="Arial" w:cs="Arial"/>
                <w:b/>
                <w:sz w:val="20"/>
                <w:szCs w:val="20"/>
              </w:rPr>
              <w:t>Imprecision</w:t>
            </w:r>
            <w:proofErr w:type="spellEnd"/>
            <w:r w:rsidRPr="007F4E37">
              <w:rPr>
                <w:rFonts w:ascii="Arial" w:hAnsi="Arial" w:cs="Arial"/>
                <w:b/>
                <w:sz w:val="20"/>
                <w:szCs w:val="20"/>
              </w:rPr>
              <w:br/>
              <w:t>(CV%)</w:t>
            </w:r>
          </w:p>
        </w:tc>
        <w:tc>
          <w:tcPr>
            <w:tcW w:w="576" w:type="dxa"/>
          </w:tcPr>
          <w:p w:rsidR="00464B20" w:rsidRPr="007F4E37" w:rsidRDefault="00464B20" w:rsidP="00464B20">
            <w:pPr>
              <w:pStyle w:val="Normaltext"/>
              <w:jc w:val="center"/>
              <w:rPr>
                <w:rFonts w:ascii="Arial" w:hAnsi="Arial" w:cs="Arial"/>
                <w:b/>
                <w:sz w:val="20"/>
                <w:szCs w:val="20"/>
              </w:rPr>
            </w:pPr>
            <w:r w:rsidRPr="007F4E37">
              <w:rPr>
                <w:rFonts w:ascii="Arial" w:hAnsi="Arial" w:cs="Arial"/>
                <w:b/>
                <w:sz w:val="20"/>
                <w:szCs w:val="20"/>
              </w:rPr>
              <w:t>n</w:t>
            </w:r>
          </w:p>
        </w:tc>
      </w:tr>
      <w:tr w:rsidR="00464B20" w:rsidRPr="003E25DD" w:rsidTr="00464B20">
        <w:tc>
          <w:tcPr>
            <w:tcW w:w="923" w:type="dxa"/>
          </w:tcPr>
          <w:p w:rsidR="00464B20" w:rsidRPr="003E25DD" w:rsidRDefault="00464B20" w:rsidP="00464B20">
            <w:pPr>
              <w:pStyle w:val="Normaltext"/>
              <w:jc w:val="center"/>
              <w:rPr>
                <w:rFonts w:ascii="Arial" w:hAnsi="Arial" w:cs="Arial"/>
                <w:sz w:val="20"/>
                <w:szCs w:val="20"/>
              </w:rPr>
            </w:pPr>
            <w:r w:rsidRPr="003E25DD">
              <w:rPr>
                <w:rFonts w:ascii="Arial" w:hAnsi="Arial" w:cs="Arial"/>
                <w:sz w:val="20"/>
                <w:szCs w:val="20"/>
              </w:rPr>
              <w:t>13</w:t>
            </w:r>
          </w:p>
        </w:tc>
        <w:tc>
          <w:tcPr>
            <w:tcW w:w="1543" w:type="dxa"/>
          </w:tcPr>
          <w:p w:rsidR="00464B20" w:rsidRPr="003E25DD" w:rsidRDefault="00576D8A" w:rsidP="00464B20">
            <w:pPr>
              <w:pStyle w:val="Normaltext"/>
              <w:jc w:val="center"/>
              <w:rPr>
                <w:rFonts w:ascii="Arial" w:hAnsi="Arial" w:cs="Arial"/>
                <w:sz w:val="20"/>
                <w:szCs w:val="20"/>
              </w:rPr>
            </w:pPr>
            <w:r w:rsidRPr="003E25DD">
              <w:rPr>
                <w:rFonts w:ascii="Arial" w:hAnsi="Arial" w:cs="Arial"/>
                <w:sz w:val="20"/>
                <w:szCs w:val="20"/>
              </w:rPr>
              <w:t>4,4</w:t>
            </w:r>
          </w:p>
        </w:tc>
        <w:tc>
          <w:tcPr>
            <w:tcW w:w="576" w:type="dxa"/>
          </w:tcPr>
          <w:p w:rsidR="00464B20" w:rsidRPr="003E25DD" w:rsidRDefault="00576D8A" w:rsidP="00464B20">
            <w:pPr>
              <w:pStyle w:val="Normaltext"/>
              <w:jc w:val="center"/>
              <w:rPr>
                <w:rFonts w:ascii="Arial" w:hAnsi="Arial" w:cs="Arial"/>
                <w:sz w:val="20"/>
                <w:szCs w:val="20"/>
              </w:rPr>
            </w:pPr>
            <w:r w:rsidRPr="003E25DD">
              <w:rPr>
                <w:rFonts w:ascii="Arial" w:hAnsi="Arial" w:cs="Arial"/>
                <w:sz w:val="20"/>
                <w:szCs w:val="20"/>
              </w:rPr>
              <w:t>1606</w:t>
            </w:r>
          </w:p>
        </w:tc>
      </w:tr>
      <w:tr w:rsidR="00464B20" w:rsidRPr="003E25DD" w:rsidTr="00464B20">
        <w:tc>
          <w:tcPr>
            <w:tcW w:w="923" w:type="dxa"/>
          </w:tcPr>
          <w:p w:rsidR="00464B20" w:rsidRPr="003E25DD" w:rsidRDefault="00464B20" w:rsidP="00464B20">
            <w:pPr>
              <w:pStyle w:val="Normaltext"/>
              <w:jc w:val="center"/>
              <w:rPr>
                <w:rFonts w:ascii="Arial" w:hAnsi="Arial" w:cs="Arial"/>
                <w:sz w:val="20"/>
                <w:szCs w:val="20"/>
              </w:rPr>
            </w:pPr>
            <w:r w:rsidRPr="003E25DD">
              <w:rPr>
                <w:rFonts w:ascii="Arial" w:hAnsi="Arial" w:cs="Arial"/>
                <w:sz w:val="20"/>
                <w:szCs w:val="20"/>
              </w:rPr>
              <w:t>65</w:t>
            </w:r>
          </w:p>
        </w:tc>
        <w:tc>
          <w:tcPr>
            <w:tcW w:w="1543" w:type="dxa"/>
          </w:tcPr>
          <w:p w:rsidR="00464B20" w:rsidRPr="003E25DD" w:rsidRDefault="00576D8A" w:rsidP="00464B20">
            <w:pPr>
              <w:pStyle w:val="Normaltext"/>
              <w:jc w:val="center"/>
              <w:rPr>
                <w:rFonts w:ascii="Arial" w:hAnsi="Arial" w:cs="Arial"/>
                <w:sz w:val="20"/>
                <w:szCs w:val="20"/>
              </w:rPr>
            </w:pPr>
            <w:r w:rsidRPr="003E25DD">
              <w:rPr>
                <w:rFonts w:ascii="Arial" w:hAnsi="Arial" w:cs="Arial"/>
                <w:sz w:val="20"/>
                <w:szCs w:val="20"/>
              </w:rPr>
              <w:t>5,2</w:t>
            </w:r>
          </w:p>
        </w:tc>
        <w:tc>
          <w:tcPr>
            <w:tcW w:w="576" w:type="dxa"/>
          </w:tcPr>
          <w:p w:rsidR="00464B20" w:rsidRPr="003E25DD" w:rsidRDefault="00576D8A" w:rsidP="00464B20">
            <w:pPr>
              <w:pStyle w:val="Normaltext"/>
              <w:jc w:val="center"/>
              <w:rPr>
                <w:rFonts w:ascii="Arial" w:hAnsi="Arial" w:cs="Arial"/>
                <w:sz w:val="20"/>
                <w:szCs w:val="20"/>
              </w:rPr>
            </w:pPr>
            <w:r w:rsidRPr="003E25DD">
              <w:rPr>
                <w:rFonts w:ascii="Arial" w:hAnsi="Arial" w:cs="Arial"/>
                <w:sz w:val="20"/>
                <w:szCs w:val="20"/>
              </w:rPr>
              <w:t>1626</w:t>
            </w:r>
          </w:p>
        </w:tc>
      </w:tr>
    </w:tbl>
    <w:p w:rsidR="00464B20" w:rsidRPr="003E25DD" w:rsidRDefault="00464B20" w:rsidP="000D05C0">
      <w:pPr>
        <w:pStyle w:val="Rubrik3"/>
        <w:spacing w:line="276" w:lineRule="auto"/>
        <w:rPr>
          <w:rFonts w:ascii="Arial" w:hAnsi="Arial" w:cs="Arial"/>
          <w:sz w:val="20"/>
          <w:szCs w:val="20"/>
        </w:rPr>
      </w:pPr>
      <w:r w:rsidRPr="003E25DD">
        <w:rPr>
          <w:rFonts w:ascii="Arial" w:hAnsi="Arial" w:cs="Arial"/>
          <w:sz w:val="20"/>
          <w:szCs w:val="20"/>
        </w:rPr>
        <w:t>Spårbarhet</w:t>
      </w:r>
    </w:p>
    <w:p w:rsidR="007F4E37" w:rsidRPr="002106ED" w:rsidRDefault="007F4E37" w:rsidP="000D05C0">
      <w:pPr>
        <w:spacing w:line="276" w:lineRule="auto"/>
        <w:rPr>
          <w:rFonts w:ascii="Arial" w:hAnsi="Arial" w:cs="Arial"/>
          <w:sz w:val="20"/>
          <w:szCs w:val="20"/>
        </w:rPr>
      </w:pPr>
      <w:r w:rsidRPr="000D05C0">
        <w:rPr>
          <w:rFonts w:ascii="Arial" w:hAnsi="Arial" w:cs="Arial"/>
          <w:sz w:val="20"/>
          <w:szCs w:val="20"/>
        </w:rPr>
        <w:t>Metoden har standardiserats mot en inter</w:t>
      </w:r>
      <w:r w:rsidR="002106ED" w:rsidRPr="000D05C0">
        <w:rPr>
          <w:rFonts w:ascii="Arial" w:hAnsi="Arial" w:cs="Arial"/>
          <w:sz w:val="20"/>
          <w:szCs w:val="20"/>
        </w:rPr>
        <w:t>n</w:t>
      </w:r>
      <w:r w:rsidRPr="000D05C0">
        <w:rPr>
          <w:rFonts w:ascii="Arial" w:hAnsi="Arial" w:cs="Arial"/>
          <w:sz w:val="20"/>
          <w:szCs w:val="20"/>
        </w:rPr>
        <w:t xml:space="preserve"> metod som är</w:t>
      </w:r>
      <w:r w:rsidRPr="002106ED">
        <w:rPr>
          <w:rFonts w:ascii="Arial" w:hAnsi="Arial" w:cs="Arial"/>
          <w:sz w:val="20"/>
          <w:szCs w:val="20"/>
        </w:rPr>
        <w:t xml:space="preserve"> spårbar till CRM 470 </w:t>
      </w:r>
      <w:r w:rsidR="002106ED">
        <w:rPr>
          <w:rFonts w:ascii="Arial" w:hAnsi="Arial" w:cs="Arial"/>
          <w:sz w:val="20"/>
          <w:szCs w:val="20"/>
        </w:rPr>
        <w:t xml:space="preserve">(RPPHS - </w:t>
      </w:r>
      <w:proofErr w:type="spellStart"/>
      <w:r w:rsidRPr="002106ED">
        <w:rPr>
          <w:rFonts w:ascii="Arial" w:hAnsi="Arial" w:cs="Arial"/>
          <w:sz w:val="20"/>
          <w:szCs w:val="20"/>
        </w:rPr>
        <w:t>Reference</w:t>
      </w:r>
      <w:proofErr w:type="spellEnd"/>
      <w:r w:rsidRPr="002106ED">
        <w:rPr>
          <w:rFonts w:ascii="Arial" w:hAnsi="Arial" w:cs="Arial"/>
          <w:sz w:val="20"/>
          <w:szCs w:val="20"/>
        </w:rPr>
        <w:t xml:space="preserve"> Preparation for Proteins in Human Serum) </w:t>
      </w:r>
      <w:r w:rsidRPr="002106ED">
        <w:rPr>
          <w:rFonts w:ascii="Arial" w:hAnsi="Arial" w:cs="Arial"/>
          <w:sz w:val="20"/>
          <w:szCs w:val="20"/>
        </w:rPr>
        <w:sym w:font="Symbol" w:char="F05B"/>
      </w:r>
      <w:r w:rsidRPr="002106ED">
        <w:rPr>
          <w:rFonts w:ascii="Arial" w:hAnsi="Arial" w:cs="Arial"/>
          <w:sz w:val="20"/>
          <w:szCs w:val="20"/>
        </w:rPr>
        <w:t>2, 3, 7</w:t>
      </w:r>
      <w:r w:rsidRPr="002106ED">
        <w:rPr>
          <w:rFonts w:ascii="Arial" w:hAnsi="Arial" w:cs="Arial"/>
          <w:sz w:val="20"/>
          <w:szCs w:val="20"/>
        </w:rPr>
        <w:sym w:font="Symbol" w:char="F05D"/>
      </w:r>
      <w:r w:rsidRPr="002106ED">
        <w:rPr>
          <w:rFonts w:ascii="Arial" w:hAnsi="Arial" w:cs="Arial"/>
          <w:sz w:val="20"/>
          <w:szCs w:val="20"/>
        </w:rPr>
        <w:t>.</w:t>
      </w:r>
    </w:p>
    <w:p w:rsidR="007F4E37" w:rsidRPr="002106ED" w:rsidRDefault="007F4E37" w:rsidP="002106ED">
      <w:pPr>
        <w:rPr>
          <w:rFonts w:ascii="Arial" w:hAnsi="Arial" w:cs="Arial"/>
          <w:sz w:val="20"/>
          <w:szCs w:val="20"/>
        </w:rPr>
      </w:pPr>
    </w:p>
    <w:p w:rsidR="00464B20" w:rsidRPr="008F3A5C" w:rsidRDefault="008F3A5C" w:rsidP="00464B20">
      <w:pPr>
        <w:pStyle w:val="Rubrik3"/>
        <w:rPr>
          <w:rFonts w:ascii="Arial" w:hAnsi="Arial" w:cs="Arial"/>
        </w:rPr>
      </w:pPr>
      <w:r w:rsidRPr="008F3A5C">
        <w:rPr>
          <w:rFonts w:ascii="Arial" w:hAnsi="Arial" w:cs="Arial"/>
        </w:rPr>
        <w:t>Ackreditering</w:t>
      </w:r>
    </w:p>
    <w:p w:rsidR="00464B20" w:rsidRPr="003E25DD" w:rsidRDefault="00464B20" w:rsidP="00464B20">
      <w:pPr>
        <w:pStyle w:val="Normaltext"/>
        <w:rPr>
          <w:rFonts w:ascii="Arial" w:hAnsi="Arial" w:cs="Arial"/>
          <w:sz w:val="20"/>
          <w:szCs w:val="20"/>
        </w:rPr>
      </w:pPr>
      <w:r w:rsidRPr="003E25DD">
        <w:rPr>
          <w:rFonts w:ascii="Arial" w:hAnsi="Arial" w:cs="Arial"/>
          <w:sz w:val="20"/>
          <w:szCs w:val="20"/>
        </w:rPr>
        <w:t>Metoden är ackrediterad.</w:t>
      </w:r>
    </w:p>
    <w:p w:rsidR="00464B20" w:rsidRPr="008F3A5C" w:rsidRDefault="00464B20" w:rsidP="00464B20">
      <w:pPr>
        <w:pStyle w:val="Rubrik2"/>
        <w:rPr>
          <w:rFonts w:ascii="Arial" w:hAnsi="Arial"/>
          <w:sz w:val="24"/>
          <w:szCs w:val="24"/>
        </w:rPr>
      </w:pPr>
      <w:r w:rsidRPr="008F3A5C">
        <w:rPr>
          <w:rFonts w:ascii="Arial" w:hAnsi="Arial"/>
          <w:sz w:val="24"/>
          <w:szCs w:val="24"/>
        </w:rPr>
        <w:t>Referenser</w:t>
      </w:r>
    </w:p>
    <w:p w:rsidR="00464B20" w:rsidRPr="003E25DD" w:rsidRDefault="00464B20" w:rsidP="00464B20">
      <w:pPr>
        <w:numPr>
          <w:ilvl w:val="0"/>
          <w:numId w:val="27"/>
        </w:numPr>
        <w:spacing w:before="60" w:after="0"/>
        <w:rPr>
          <w:rFonts w:ascii="Arial" w:hAnsi="Arial" w:cs="Arial"/>
          <w:sz w:val="20"/>
          <w:szCs w:val="20"/>
        </w:rPr>
      </w:pPr>
      <w:r w:rsidRPr="003E25DD">
        <w:rPr>
          <w:rFonts w:ascii="Arial" w:hAnsi="Arial" w:cs="Arial"/>
          <w:sz w:val="20"/>
          <w:szCs w:val="20"/>
        </w:rPr>
        <w:t xml:space="preserve">Nilsson-Ehle P, red. Laurells Klinisk kemi i praktisk medicin. Lund: Studentlitteratur 2003, 8:e upplagan sid 140. </w:t>
      </w:r>
    </w:p>
    <w:p w:rsidR="00464B20" w:rsidRPr="003E25DD" w:rsidRDefault="00464B20" w:rsidP="00464B20">
      <w:pPr>
        <w:numPr>
          <w:ilvl w:val="0"/>
          <w:numId w:val="27"/>
        </w:numPr>
        <w:spacing w:before="60" w:after="0"/>
        <w:rPr>
          <w:rFonts w:ascii="Arial" w:hAnsi="Arial" w:cs="Arial"/>
          <w:sz w:val="20"/>
          <w:szCs w:val="20"/>
          <w:lang w:val="en-GB"/>
        </w:rPr>
      </w:pPr>
      <w:r w:rsidRPr="003E25DD">
        <w:rPr>
          <w:rFonts w:ascii="Arial" w:hAnsi="Arial" w:cs="Arial"/>
          <w:sz w:val="20"/>
          <w:szCs w:val="20"/>
          <w:lang w:val="en-GB"/>
        </w:rPr>
        <w:t xml:space="preserve">Roche. </w:t>
      </w:r>
      <w:proofErr w:type="spellStart"/>
      <w:r w:rsidRPr="003E25DD">
        <w:rPr>
          <w:rFonts w:ascii="Arial" w:hAnsi="Arial" w:cs="Arial"/>
          <w:sz w:val="20"/>
          <w:szCs w:val="20"/>
          <w:lang w:val="en-GB"/>
        </w:rPr>
        <w:t>Produktblad</w:t>
      </w:r>
      <w:proofErr w:type="spellEnd"/>
      <w:r w:rsidRPr="003E25DD">
        <w:rPr>
          <w:rFonts w:ascii="Arial" w:hAnsi="Arial" w:cs="Arial"/>
          <w:sz w:val="20"/>
          <w:szCs w:val="20"/>
          <w:lang w:val="en-GB"/>
        </w:rPr>
        <w:t xml:space="preserve"> C-Reactive Protein g</w:t>
      </w:r>
      <w:r w:rsidR="000D3FCB">
        <w:rPr>
          <w:rFonts w:ascii="Arial" w:hAnsi="Arial" w:cs="Arial"/>
          <w:sz w:val="20"/>
          <w:szCs w:val="20"/>
          <w:lang w:val="en-GB"/>
        </w:rPr>
        <w:t xml:space="preserve">en.3. CRPL3 </w:t>
      </w:r>
      <w:proofErr w:type="spellStart"/>
      <w:r w:rsidR="000D3FCB">
        <w:rPr>
          <w:rFonts w:ascii="Arial" w:hAnsi="Arial" w:cs="Arial"/>
          <w:sz w:val="20"/>
          <w:szCs w:val="20"/>
          <w:lang w:val="en-GB"/>
        </w:rPr>
        <w:t>Cobas</w:t>
      </w:r>
      <w:proofErr w:type="spellEnd"/>
      <w:r w:rsidR="000D3FCB">
        <w:rPr>
          <w:rFonts w:ascii="Arial" w:hAnsi="Arial" w:cs="Arial"/>
          <w:sz w:val="20"/>
          <w:szCs w:val="20"/>
          <w:lang w:val="en-GB"/>
        </w:rPr>
        <w:t xml:space="preserve"> c501/502. 2017-01, V9</w:t>
      </w:r>
    </w:p>
    <w:p w:rsidR="00464B20" w:rsidRPr="003E25DD" w:rsidRDefault="00464B20" w:rsidP="00464B20">
      <w:pPr>
        <w:numPr>
          <w:ilvl w:val="0"/>
          <w:numId w:val="27"/>
        </w:numPr>
        <w:spacing w:before="60" w:after="0"/>
        <w:rPr>
          <w:rFonts w:ascii="Arial" w:hAnsi="Arial" w:cs="Arial"/>
          <w:sz w:val="20"/>
          <w:szCs w:val="20"/>
          <w:lang w:val="en-GB"/>
        </w:rPr>
      </w:pPr>
      <w:r w:rsidRPr="003E25DD">
        <w:rPr>
          <w:rFonts w:ascii="Arial" w:hAnsi="Arial" w:cs="Arial"/>
          <w:sz w:val="20"/>
          <w:szCs w:val="20"/>
          <w:lang w:val="en-GB"/>
        </w:rPr>
        <w:t xml:space="preserve">Roche. </w:t>
      </w:r>
      <w:proofErr w:type="spellStart"/>
      <w:r w:rsidRPr="003E25DD">
        <w:rPr>
          <w:rFonts w:ascii="Arial" w:hAnsi="Arial" w:cs="Arial"/>
          <w:sz w:val="20"/>
          <w:szCs w:val="20"/>
          <w:lang w:val="en-GB"/>
        </w:rPr>
        <w:t>Produktblad</w:t>
      </w:r>
      <w:proofErr w:type="spellEnd"/>
      <w:r w:rsidRPr="003E25DD">
        <w:rPr>
          <w:rFonts w:ascii="Arial" w:hAnsi="Arial" w:cs="Arial"/>
          <w:sz w:val="20"/>
          <w:szCs w:val="20"/>
          <w:lang w:val="en-GB"/>
        </w:rPr>
        <w:t xml:space="preserve"> C-Reactive Protein g</w:t>
      </w:r>
      <w:r w:rsidR="000D3FCB">
        <w:rPr>
          <w:rFonts w:ascii="Arial" w:hAnsi="Arial" w:cs="Arial"/>
          <w:sz w:val="20"/>
          <w:szCs w:val="20"/>
          <w:lang w:val="en-GB"/>
        </w:rPr>
        <w:t xml:space="preserve">en.3. CRPL3 </w:t>
      </w:r>
      <w:proofErr w:type="spellStart"/>
      <w:r w:rsidR="000D3FCB">
        <w:rPr>
          <w:rFonts w:ascii="Arial" w:hAnsi="Arial" w:cs="Arial"/>
          <w:sz w:val="20"/>
          <w:szCs w:val="20"/>
          <w:lang w:val="en-GB"/>
        </w:rPr>
        <w:t>Cobas</w:t>
      </w:r>
      <w:proofErr w:type="spellEnd"/>
      <w:r w:rsidR="000D3FCB">
        <w:rPr>
          <w:rFonts w:ascii="Arial" w:hAnsi="Arial" w:cs="Arial"/>
          <w:sz w:val="20"/>
          <w:szCs w:val="20"/>
          <w:lang w:val="en-GB"/>
        </w:rPr>
        <w:t xml:space="preserve"> c701/702. 2017-01, V8</w:t>
      </w:r>
    </w:p>
    <w:p w:rsidR="00464B20" w:rsidRPr="003E25DD" w:rsidRDefault="00464B20" w:rsidP="00464B20">
      <w:pPr>
        <w:numPr>
          <w:ilvl w:val="0"/>
          <w:numId w:val="27"/>
        </w:numPr>
        <w:spacing w:before="60" w:after="0"/>
        <w:rPr>
          <w:rFonts w:ascii="Arial" w:hAnsi="Arial" w:cs="Arial"/>
          <w:sz w:val="20"/>
          <w:szCs w:val="20"/>
          <w:lang w:val="en-GB"/>
        </w:rPr>
      </w:pPr>
      <w:r w:rsidRPr="003E25DD">
        <w:rPr>
          <w:rFonts w:ascii="Arial" w:hAnsi="Arial" w:cs="Arial"/>
          <w:sz w:val="20"/>
          <w:szCs w:val="20"/>
          <w:lang w:val="en-GB"/>
        </w:rPr>
        <w:t xml:space="preserve">Du Clos, TW and </w:t>
      </w:r>
      <w:proofErr w:type="spellStart"/>
      <w:r w:rsidRPr="003E25DD">
        <w:rPr>
          <w:rFonts w:ascii="Arial" w:hAnsi="Arial" w:cs="Arial"/>
          <w:sz w:val="20"/>
          <w:szCs w:val="20"/>
          <w:lang w:val="en-GB"/>
        </w:rPr>
        <w:t>Mold</w:t>
      </w:r>
      <w:proofErr w:type="spellEnd"/>
      <w:r w:rsidRPr="003E25DD">
        <w:rPr>
          <w:rFonts w:ascii="Arial" w:hAnsi="Arial" w:cs="Arial"/>
          <w:sz w:val="20"/>
          <w:szCs w:val="20"/>
          <w:lang w:val="en-GB"/>
        </w:rPr>
        <w:t>, C (2004) C-</w:t>
      </w:r>
      <w:proofErr w:type="spellStart"/>
      <w:r w:rsidRPr="003E25DD">
        <w:rPr>
          <w:rFonts w:ascii="Arial" w:hAnsi="Arial" w:cs="Arial"/>
          <w:sz w:val="20"/>
          <w:szCs w:val="20"/>
          <w:lang w:val="en-GB"/>
        </w:rPr>
        <w:t>reative</w:t>
      </w:r>
      <w:proofErr w:type="spellEnd"/>
      <w:r w:rsidRPr="003E25DD">
        <w:rPr>
          <w:rFonts w:ascii="Arial" w:hAnsi="Arial" w:cs="Arial"/>
          <w:sz w:val="20"/>
          <w:szCs w:val="20"/>
          <w:lang w:val="en-GB"/>
        </w:rPr>
        <w:t xml:space="preserve"> protein: an activator of innate immunity and a modulator of adaptive immunity. </w:t>
      </w:r>
      <w:proofErr w:type="spellStart"/>
      <w:r w:rsidRPr="003E25DD">
        <w:rPr>
          <w:rFonts w:ascii="Arial" w:hAnsi="Arial" w:cs="Arial"/>
          <w:sz w:val="20"/>
          <w:szCs w:val="20"/>
          <w:lang w:val="en-GB"/>
        </w:rPr>
        <w:t>Immunol</w:t>
      </w:r>
      <w:proofErr w:type="spellEnd"/>
      <w:r w:rsidRPr="003E25DD">
        <w:rPr>
          <w:rFonts w:ascii="Arial" w:hAnsi="Arial" w:cs="Arial"/>
          <w:sz w:val="20"/>
          <w:szCs w:val="20"/>
          <w:lang w:val="en-GB"/>
        </w:rPr>
        <w:t xml:space="preserve"> Res 30</w:t>
      </w:r>
      <w:proofErr w:type="gramStart"/>
      <w:r w:rsidRPr="003E25DD">
        <w:rPr>
          <w:rFonts w:ascii="Arial" w:hAnsi="Arial" w:cs="Arial"/>
          <w:sz w:val="20"/>
          <w:szCs w:val="20"/>
          <w:lang w:val="en-GB"/>
        </w:rPr>
        <w:t>;261</w:t>
      </w:r>
      <w:proofErr w:type="gramEnd"/>
      <w:r w:rsidRPr="003E25DD">
        <w:rPr>
          <w:rFonts w:ascii="Arial" w:hAnsi="Arial" w:cs="Arial"/>
          <w:sz w:val="20"/>
          <w:szCs w:val="20"/>
          <w:lang w:val="en-GB"/>
        </w:rPr>
        <w:t>-277.</w:t>
      </w:r>
    </w:p>
    <w:p w:rsidR="00464B20" w:rsidRPr="003E25DD" w:rsidRDefault="00464B20" w:rsidP="00464B20">
      <w:pPr>
        <w:numPr>
          <w:ilvl w:val="0"/>
          <w:numId w:val="27"/>
        </w:numPr>
        <w:spacing w:before="60" w:after="0"/>
        <w:rPr>
          <w:rFonts w:ascii="Arial" w:hAnsi="Arial" w:cs="Arial"/>
          <w:sz w:val="20"/>
          <w:szCs w:val="20"/>
          <w:lang w:val="en-GB"/>
        </w:rPr>
      </w:pPr>
      <w:r w:rsidRPr="003E25DD">
        <w:rPr>
          <w:rFonts w:ascii="Arial" w:hAnsi="Arial" w:cs="Arial"/>
          <w:sz w:val="20"/>
          <w:szCs w:val="20"/>
          <w:lang w:val="en-GB"/>
        </w:rPr>
        <w:t xml:space="preserve">Pearson, TA et al (2003) Markers of inflammation and cardiovascular disease: application to clinical and public health practice: A statement for healthcare professionals from the </w:t>
      </w:r>
      <w:proofErr w:type="spellStart"/>
      <w:r w:rsidRPr="003E25DD">
        <w:rPr>
          <w:rFonts w:ascii="Arial" w:hAnsi="Arial" w:cs="Arial"/>
          <w:sz w:val="20"/>
          <w:szCs w:val="20"/>
          <w:lang w:val="en-GB"/>
        </w:rPr>
        <w:t>Centers</w:t>
      </w:r>
      <w:proofErr w:type="spellEnd"/>
      <w:r w:rsidRPr="003E25DD">
        <w:rPr>
          <w:rFonts w:ascii="Arial" w:hAnsi="Arial" w:cs="Arial"/>
          <w:sz w:val="20"/>
          <w:szCs w:val="20"/>
          <w:lang w:val="en-GB"/>
        </w:rPr>
        <w:t xml:space="preserve"> for Disease Control and Prevention and the American Heart Association. Circulation. 107; 499-511.</w:t>
      </w:r>
    </w:p>
    <w:p w:rsidR="00464B20" w:rsidRPr="003E25DD" w:rsidRDefault="00464B20" w:rsidP="00464B20">
      <w:pPr>
        <w:numPr>
          <w:ilvl w:val="0"/>
          <w:numId w:val="27"/>
        </w:numPr>
        <w:tabs>
          <w:tab w:val="left" w:pos="426"/>
          <w:tab w:val="left" w:pos="5100"/>
          <w:tab w:val="left" w:pos="5347"/>
          <w:tab w:val="left" w:pos="6067"/>
          <w:tab w:val="left" w:pos="6787"/>
          <w:tab w:val="left" w:pos="7507"/>
          <w:tab w:val="left" w:pos="8227"/>
          <w:tab w:val="left" w:pos="8947"/>
          <w:tab w:val="left" w:pos="9667"/>
          <w:tab w:val="left" w:pos="10387"/>
          <w:tab w:val="left" w:pos="11107"/>
          <w:tab w:val="left" w:pos="11827"/>
          <w:tab w:val="left" w:pos="12547"/>
          <w:tab w:val="left" w:pos="13267"/>
          <w:tab w:val="left" w:pos="13987"/>
          <w:tab w:val="left" w:pos="14707"/>
          <w:tab w:val="left" w:pos="15427"/>
          <w:tab w:val="left" w:pos="16147"/>
          <w:tab w:val="left" w:pos="16867"/>
        </w:tabs>
        <w:spacing w:before="60" w:after="0"/>
        <w:rPr>
          <w:rFonts w:ascii="Arial" w:hAnsi="Arial" w:cs="Arial"/>
          <w:sz w:val="20"/>
          <w:szCs w:val="20"/>
          <w:lang w:val="en-GB"/>
        </w:rPr>
      </w:pPr>
      <w:r w:rsidRPr="003E25DD">
        <w:rPr>
          <w:rFonts w:ascii="Arial" w:hAnsi="Arial" w:cs="Arial"/>
          <w:sz w:val="20"/>
          <w:szCs w:val="20"/>
          <w:lang w:val="en-GB"/>
        </w:rPr>
        <w:t xml:space="preserve">Hutchinson, WL et al. (2000) </w:t>
      </w:r>
      <w:proofErr w:type="spellStart"/>
      <w:r w:rsidRPr="003E25DD">
        <w:rPr>
          <w:rFonts w:ascii="Arial" w:hAnsi="Arial" w:cs="Arial"/>
          <w:sz w:val="20"/>
          <w:szCs w:val="20"/>
          <w:lang w:val="en-GB"/>
        </w:rPr>
        <w:t>Immunoradiometric</w:t>
      </w:r>
      <w:proofErr w:type="spellEnd"/>
      <w:r w:rsidRPr="003E25DD">
        <w:rPr>
          <w:rFonts w:ascii="Arial" w:hAnsi="Arial" w:cs="Arial"/>
          <w:sz w:val="20"/>
          <w:szCs w:val="20"/>
          <w:lang w:val="en-GB"/>
        </w:rPr>
        <w:t xml:space="preserve"> assay of circulating C-reactive protein: Age-related values in the adult general population </w:t>
      </w:r>
      <w:proofErr w:type="spellStart"/>
      <w:r w:rsidRPr="003E25DD">
        <w:rPr>
          <w:rFonts w:ascii="Arial" w:hAnsi="Arial" w:cs="Arial"/>
          <w:sz w:val="20"/>
          <w:szCs w:val="20"/>
          <w:lang w:val="en-GB"/>
        </w:rPr>
        <w:t>Clin</w:t>
      </w:r>
      <w:proofErr w:type="spellEnd"/>
      <w:r w:rsidRPr="003E25DD">
        <w:rPr>
          <w:rFonts w:ascii="Arial" w:hAnsi="Arial" w:cs="Arial"/>
          <w:sz w:val="20"/>
          <w:szCs w:val="20"/>
          <w:lang w:val="en-GB"/>
        </w:rPr>
        <w:t xml:space="preserve"> Chem. 46: 934-938.</w:t>
      </w:r>
    </w:p>
    <w:p w:rsidR="00464B20" w:rsidRPr="003E25DD" w:rsidRDefault="00464B20" w:rsidP="00464B20">
      <w:pPr>
        <w:numPr>
          <w:ilvl w:val="0"/>
          <w:numId w:val="27"/>
        </w:numPr>
        <w:tabs>
          <w:tab w:val="left" w:pos="426"/>
          <w:tab w:val="left" w:pos="5100"/>
          <w:tab w:val="left" w:pos="5347"/>
          <w:tab w:val="left" w:pos="6067"/>
          <w:tab w:val="left" w:pos="6787"/>
          <w:tab w:val="left" w:pos="7507"/>
          <w:tab w:val="left" w:pos="8227"/>
          <w:tab w:val="left" w:pos="8947"/>
          <w:tab w:val="left" w:pos="9667"/>
          <w:tab w:val="left" w:pos="10387"/>
          <w:tab w:val="left" w:pos="11107"/>
          <w:tab w:val="left" w:pos="11827"/>
          <w:tab w:val="left" w:pos="12547"/>
          <w:tab w:val="left" w:pos="13267"/>
          <w:tab w:val="left" w:pos="13987"/>
          <w:tab w:val="left" w:pos="14707"/>
          <w:tab w:val="left" w:pos="15427"/>
          <w:tab w:val="left" w:pos="16147"/>
          <w:tab w:val="left" w:pos="16867"/>
        </w:tabs>
        <w:spacing w:before="60" w:after="0"/>
        <w:rPr>
          <w:rFonts w:ascii="Arial" w:hAnsi="Arial" w:cs="Arial"/>
          <w:sz w:val="20"/>
          <w:szCs w:val="20"/>
          <w:lang w:val="en-GB"/>
        </w:rPr>
      </w:pPr>
      <w:r w:rsidRPr="003E25DD">
        <w:rPr>
          <w:rFonts w:ascii="Arial" w:hAnsi="Arial" w:cs="Arial"/>
          <w:sz w:val="20"/>
          <w:szCs w:val="20"/>
          <w:lang w:val="en-GB"/>
        </w:rPr>
        <w:t xml:space="preserve">Roche. </w:t>
      </w:r>
      <w:proofErr w:type="spellStart"/>
      <w:r w:rsidRPr="003E25DD">
        <w:rPr>
          <w:rFonts w:ascii="Arial" w:hAnsi="Arial" w:cs="Arial"/>
          <w:sz w:val="20"/>
          <w:szCs w:val="20"/>
          <w:lang w:val="en-GB"/>
        </w:rPr>
        <w:t>Produktblad</w:t>
      </w:r>
      <w:proofErr w:type="spellEnd"/>
      <w:r w:rsidRPr="003E25DD">
        <w:rPr>
          <w:rFonts w:ascii="Arial" w:hAnsi="Arial" w:cs="Arial"/>
          <w:sz w:val="20"/>
          <w:szCs w:val="20"/>
          <w:lang w:val="en-GB"/>
        </w:rPr>
        <w:t xml:space="preserve"> Calibrator f.a.s. protein, </w:t>
      </w:r>
      <w:proofErr w:type="spellStart"/>
      <w:r w:rsidRPr="003E25DD">
        <w:rPr>
          <w:rFonts w:ascii="Arial" w:hAnsi="Arial" w:cs="Arial"/>
          <w:sz w:val="20"/>
          <w:szCs w:val="20"/>
          <w:lang w:val="en-GB"/>
        </w:rPr>
        <w:t>aktuell</w:t>
      </w:r>
      <w:proofErr w:type="spellEnd"/>
      <w:r w:rsidRPr="003E25DD">
        <w:rPr>
          <w:rFonts w:ascii="Arial" w:hAnsi="Arial" w:cs="Arial"/>
          <w:sz w:val="20"/>
          <w:szCs w:val="20"/>
          <w:lang w:val="en-GB"/>
        </w:rPr>
        <w:t xml:space="preserve"> lot.</w:t>
      </w:r>
    </w:p>
    <w:p w:rsidR="00464B20" w:rsidRPr="003E25DD" w:rsidRDefault="00464B20" w:rsidP="00464B20">
      <w:pPr>
        <w:numPr>
          <w:ilvl w:val="0"/>
          <w:numId w:val="27"/>
        </w:numPr>
        <w:tabs>
          <w:tab w:val="left" w:pos="426"/>
          <w:tab w:val="left" w:pos="2260"/>
          <w:tab w:val="left" w:pos="5080"/>
          <w:tab w:val="left" w:pos="5347"/>
          <w:tab w:val="left" w:pos="6067"/>
          <w:tab w:val="left" w:pos="6787"/>
          <w:tab w:val="left" w:pos="7507"/>
          <w:tab w:val="left" w:pos="8227"/>
          <w:tab w:val="left" w:pos="8947"/>
          <w:tab w:val="left" w:pos="9667"/>
          <w:tab w:val="left" w:pos="10387"/>
          <w:tab w:val="left" w:pos="11107"/>
          <w:tab w:val="left" w:pos="11827"/>
          <w:tab w:val="left" w:pos="12547"/>
          <w:tab w:val="left" w:pos="13267"/>
          <w:tab w:val="left" w:pos="13987"/>
          <w:tab w:val="left" w:pos="14707"/>
          <w:tab w:val="left" w:pos="15427"/>
          <w:tab w:val="left" w:pos="16147"/>
        </w:tabs>
        <w:spacing w:before="60" w:after="0"/>
        <w:rPr>
          <w:rFonts w:ascii="Arial" w:hAnsi="Arial" w:cs="Arial"/>
          <w:sz w:val="20"/>
          <w:szCs w:val="20"/>
          <w:lang w:val="en-GB"/>
        </w:rPr>
      </w:pPr>
      <w:r w:rsidRPr="003E25DD">
        <w:rPr>
          <w:rFonts w:ascii="Arial" w:hAnsi="Arial" w:cs="Arial"/>
          <w:sz w:val="20"/>
          <w:szCs w:val="20"/>
          <w:lang w:val="en-GB"/>
        </w:rPr>
        <w:t xml:space="preserve">Roche. Operator´s Manual: </w:t>
      </w:r>
      <w:proofErr w:type="spellStart"/>
      <w:r w:rsidRPr="003E25DD">
        <w:rPr>
          <w:rFonts w:ascii="Arial" w:hAnsi="Arial" w:cs="Arial"/>
          <w:sz w:val="20"/>
          <w:szCs w:val="20"/>
          <w:lang w:val="en-GB"/>
        </w:rPr>
        <w:t>cobas</w:t>
      </w:r>
      <w:proofErr w:type="spellEnd"/>
      <w:r w:rsidRPr="003E25DD">
        <w:rPr>
          <w:rFonts w:ascii="Arial" w:hAnsi="Arial" w:cs="Arial"/>
          <w:sz w:val="20"/>
          <w:szCs w:val="20"/>
          <w:lang w:val="en-GB"/>
        </w:rPr>
        <w:t xml:space="preserve"> 6000/8000. </w:t>
      </w:r>
    </w:p>
    <w:p w:rsidR="000D05C0" w:rsidRPr="000D05C0" w:rsidRDefault="00464B20" w:rsidP="000D05C0">
      <w:pPr>
        <w:numPr>
          <w:ilvl w:val="0"/>
          <w:numId w:val="27"/>
        </w:numPr>
        <w:tabs>
          <w:tab w:val="left" w:pos="426"/>
          <w:tab w:val="left" w:pos="5100"/>
          <w:tab w:val="left" w:pos="5347"/>
          <w:tab w:val="left" w:pos="6067"/>
          <w:tab w:val="left" w:pos="6787"/>
          <w:tab w:val="left" w:pos="7507"/>
          <w:tab w:val="left" w:pos="8227"/>
          <w:tab w:val="left" w:pos="8947"/>
          <w:tab w:val="left" w:pos="9667"/>
          <w:tab w:val="left" w:pos="10387"/>
          <w:tab w:val="left" w:pos="11107"/>
          <w:tab w:val="left" w:pos="11827"/>
          <w:tab w:val="left" w:pos="12547"/>
          <w:tab w:val="left" w:pos="13267"/>
          <w:tab w:val="left" w:pos="13987"/>
          <w:tab w:val="left" w:pos="14707"/>
          <w:tab w:val="left" w:pos="15427"/>
          <w:tab w:val="left" w:pos="16147"/>
          <w:tab w:val="left" w:pos="16867"/>
        </w:tabs>
        <w:spacing w:before="60" w:after="0"/>
        <w:rPr>
          <w:rFonts w:ascii="Arial" w:hAnsi="Arial" w:cs="Arial"/>
          <w:sz w:val="20"/>
          <w:szCs w:val="20"/>
        </w:rPr>
      </w:pPr>
      <w:r w:rsidRPr="003E25DD">
        <w:rPr>
          <w:rFonts w:ascii="Arial" w:hAnsi="Arial" w:cs="Arial"/>
          <w:sz w:val="20"/>
          <w:szCs w:val="20"/>
        </w:rPr>
        <w:t xml:space="preserve">Instrumenthandledning för </w:t>
      </w:r>
      <w:proofErr w:type="spellStart"/>
      <w:r w:rsidRPr="003E25DD">
        <w:rPr>
          <w:rFonts w:ascii="Arial" w:hAnsi="Arial" w:cs="Arial"/>
          <w:sz w:val="20"/>
          <w:szCs w:val="20"/>
        </w:rPr>
        <w:t>cobas</w:t>
      </w:r>
      <w:proofErr w:type="spellEnd"/>
      <w:r w:rsidRPr="003E25DD">
        <w:rPr>
          <w:rFonts w:ascii="Arial" w:hAnsi="Arial" w:cs="Arial"/>
          <w:sz w:val="20"/>
          <w:szCs w:val="20"/>
        </w:rPr>
        <w:t xml:space="preserve"> 6000/8000, aktuell version.</w:t>
      </w:r>
    </w:p>
    <w:p w:rsidR="00464B20" w:rsidRPr="00E64A2C" w:rsidRDefault="00464B20" w:rsidP="00464B20">
      <w:pPr>
        <w:pStyle w:val="Rubrik2"/>
        <w:rPr>
          <w:rFonts w:ascii="Arial" w:hAnsi="Arial"/>
          <w:sz w:val="24"/>
          <w:szCs w:val="24"/>
        </w:rPr>
      </w:pPr>
      <w:r w:rsidRPr="003E25DD">
        <w:rPr>
          <w:rFonts w:ascii="Arial" w:hAnsi="Arial"/>
          <w:sz w:val="20"/>
          <w:szCs w:val="20"/>
        </w:rPr>
        <w:br w:type="page"/>
      </w:r>
      <w:r w:rsidRPr="00E64A2C">
        <w:rPr>
          <w:rFonts w:ascii="Arial" w:hAnsi="Arial"/>
          <w:sz w:val="24"/>
          <w:szCs w:val="24"/>
        </w:rPr>
        <w:lastRenderedPageBreak/>
        <w:t>Provtagning</w:t>
      </w:r>
    </w:p>
    <w:p w:rsidR="00464B20" w:rsidRPr="003E25DD" w:rsidRDefault="00464B20" w:rsidP="00464B20">
      <w:pPr>
        <w:pStyle w:val="Rubrik3"/>
        <w:rPr>
          <w:rFonts w:ascii="Arial" w:hAnsi="Arial" w:cs="Arial"/>
          <w:sz w:val="20"/>
          <w:szCs w:val="20"/>
        </w:rPr>
      </w:pPr>
      <w:r w:rsidRPr="003E25DD">
        <w:rPr>
          <w:rFonts w:ascii="Arial" w:hAnsi="Arial" w:cs="Arial"/>
          <w:sz w:val="20"/>
          <w:szCs w:val="20"/>
        </w:rPr>
        <w:t>Rörtyper</w:t>
      </w:r>
    </w:p>
    <w:p w:rsidR="008F3A5C" w:rsidRDefault="008F3A5C" w:rsidP="007C3210">
      <w:pPr>
        <w:pStyle w:val="Normaltext"/>
        <w:rPr>
          <w:rFonts w:ascii="Arial" w:hAnsi="Arial" w:cs="Arial"/>
          <w:sz w:val="20"/>
          <w:szCs w:val="20"/>
        </w:rPr>
      </w:pPr>
      <w:r>
        <w:rPr>
          <w:rFonts w:ascii="Arial" w:hAnsi="Arial" w:cs="Arial"/>
          <w:sz w:val="20"/>
          <w:szCs w:val="20"/>
        </w:rPr>
        <w:t>Litiumheparinplasma</w:t>
      </w:r>
      <w:r w:rsidR="007C3210" w:rsidRPr="003E25DD">
        <w:rPr>
          <w:rFonts w:ascii="Arial" w:hAnsi="Arial" w:cs="Arial"/>
          <w:sz w:val="20"/>
          <w:szCs w:val="20"/>
        </w:rPr>
        <w:t xml:space="preserve">. </w:t>
      </w:r>
    </w:p>
    <w:p w:rsidR="008F3A5C" w:rsidRPr="008F3A5C" w:rsidRDefault="008F3A5C" w:rsidP="007C3210">
      <w:pPr>
        <w:pStyle w:val="Normaltext"/>
        <w:rPr>
          <w:rFonts w:ascii="Arial" w:hAnsi="Arial" w:cs="Arial"/>
          <w:i/>
          <w:sz w:val="20"/>
          <w:szCs w:val="20"/>
        </w:rPr>
      </w:pPr>
      <w:r w:rsidRPr="008F3A5C">
        <w:rPr>
          <w:rFonts w:ascii="Arial" w:hAnsi="Arial" w:cs="Arial"/>
          <w:i/>
          <w:sz w:val="20"/>
          <w:szCs w:val="20"/>
        </w:rPr>
        <w:t>Serum och EDTA-plasma kan också användas</w:t>
      </w:r>
      <w:r w:rsidR="007C3210" w:rsidRPr="008F3A5C">
        <w:rPr>
          <w:rFonts w:ascii="Arial" w:hAnsi="Arial" w:cs="Arial"/>
          <w:i/>
          <w:sz w:val="20"/>
          <w:szCs w:val="20"/>
        </w:rPr>
        <w:t xml:space="preserve">. </w:t>
      </w:r>
    </w:p>
    <w:p w:rsidR="007C3210" w:rsidRPr="003E25DD" w:rsidRDefault="007C3210" w:rsidP="007C3210">
      <w:pPr>
        <w:pStyle w:val="Normaltext"/>
        <w:rPr>
          <w:rFonts w:ascii="Arial" w:hAnsi="Arial" w:cs="Arial"/>
          <w:sz w:val="20"/>
          <w:szCs w:val="20"/>
        </w:rPr>
      </w:pPr>
      <w:r w:rsidRPr="003E25DD">
        <w:rPr>
          <w:rFonts w:ascii="Arial" w:hAnsi="Arial" w:cs="Arial"/>
          <w:i/>
          <w:sz w:val="20"/>
          <w:szCs w:val="20"/>
        </w:rPr>
        <w:t xml:space="preserve">Oxalat- och citratplasma kan </w:t>
      </w:r>
      <w:r w:rsidRPr="008F3A5C">
        <w:rPr>
          <w:rFonts w:ascii="Arial" w:hAnsi="Arial" w:cs="Arial"/>
          <w:b/>
          <w:i/>
          <w:sz w:val="20"/>
          <w:szCs w:val="20"/>
        </w:rPr>
        <w:t>inte</w:t>
      </w:r>
      <w:r w:rsidRPr="003E25DD">
        <w:rPr>
          <w:rFonts w:ascii="Arial" w:hAnsi="Arial" w:cs="Arial"/>
          <w:i/>
          <w:sz w:val="20"/>
          <w:szCs w:val="20"/>
        </w:rPr>
        <w:t xml:space="preserve"> användas </w:t>
      </w:r>
      <w:r w:rsidRPr="003E25DD">
        <w:rPr>
          <w:rFonts w:ascii="Arial" w:hAnsi="Arial" w:cs="Arial"/>
          <w:sz w:val="20"/>
          <w:szCs w:val="20"/>
        </w:rPr>
        <w:sym w:font="Symbol" w:char="F05B"/>
      </w:r>
      <w:r w:rsidRPr="003E25DD">
        <w:rPr>
          <w:rFonts w:ascii="Arial" w:hAnsi="Arial" w:cs="Arial"/>
          <w:sz w:val="20"/>
          <w:szCs w:val="20"/>
        </w:rPr>
        <w:t>2, 3</w:t>
      </w:r>
      <w:r w:rsidRPr="003E25DD">
        <w:rPr>
          <w:rFonts w:ascii="Arial" w:hAnsi="Arial" w:cs="Arial"/>
          <w:sz w:val="20"/>
          <w:szCs w:val="20"/>
        </w:rPr>
        <w:sym w:font="Symbol" w:char="F05D"/>
      </w:r>
      <w:r w:rsidRPr="003E25DD">
        <w:rPr>
          <w:rFonts w:ascii="Arial" w:hAnsi="Arial" w:cs="Arial"/>
          <w:sz w:val="20"/>
          <w:szCs w:val="20"/>
        </w:rPr>
        <w:t xml:space="preserve">. </w:t>
      </w:r>
    </w:p>
    <w:p w:rsidR="00464B20" w:rsidRPr="003E25DD" w:rsidRDefault="00464B20" w:rsidP="00464B20">
      <w:pPr>
        <w:pStyle w:val="Rubrik3"/>
        <w:rPr>
          <w:rFonts w:ascii="Arial" w:hAnsi="Arial" w:cs="Arial"/>
          <w:sz w:val="20"/>
          <w:szCs w:val="20"/>
        </w:rPr>
      </w:pPr>
      <w:r w:rsidRPr="003E25DD">
        <w:rPr>
          <w:rFonts w:ascii="Arial" w:hAnsi="Arial" w:cs="Arial"/>
          <w:sz w:val="20"/>
          <w:szCs w:val="20"/>
        </w:rPr>
        <w:t>Provvolym</w:t>
      </w:r>
    </w:p>
    <w:p w:rsidR="00464B20" w:rsidRPr="003E25DD" w:rsidRDefault="002106ED" w:rsidP="00464B20">
      <w:pPr>
        <w:pStyle w:val="Normaltext"/>
        <w:rPr>
          <w:rFonts w:ascii="Arial" w:hAnsi="Arial" w:cs="Arial"/>
          <w:sz w:val="20"/>
          <w:szCs w:val="20"/>
        </w:rPr>
      </w:pPr>
      <w:r>
        <w:rPr>
          <w:rFonts w:ascii="Arial" w:hAnsi="Arial" w:cs="Arial"/>
          <w:i/>
          <w:sz w:val="20"/>
          <w:szCs w:val="20"/>
        </w:rPr>
        <w:t>2 µl åtgår för analysen. Totalt krävs</w:t>
      </w:r>
      <w:r w:rsidRPr="005A0E37">
        <w:rPr>
          <w:rFonts w:ascii="Arial" w:hAnsi="Arial" w:cs="Arial"/>
          <w:i/>
          <w:sz w:val="20"/>
          <w:szCs w:val="20"/>
        </w:rPr>
        <w:t xml:space="preserve"> 110 µL plasma inklusive dödvolym.</w:t>
      </w:r>
      <w:r w:rsidR="007C3210" w:rsidRPr="003E25DD">
        <w:rPr>
          <w:rFonts w:ascii="Arial" w:hAnsi="Arial" w:cs="Arial"/>
          <w:i/>
          <w:sz w:val="20"/>
          <w:szCs w:val="20"/>
        </w:rPr>
        <w:t xml:space="preserve"> </w:t>
      </w:r>
    </w:p>
    <w:p w:rsidR="00464B20" w:rsidRPr="00E64A2C" w:rsidRDefault="00464B20" w:rsidP="00464B20">
      <w:pPr>
        <w:pStyle w:val="Rubrik2"/>
        <w:rPr>
          <w:rFonts w:ascii="Arial" w:hAnsi="Arial"/>
          <w:sz w:val="24"/>
          <w:szCs w:val="24"/>
        </w:rPr>
      </w:pPr>
      <w:r w:rsidRPr="00E64A2C">
        <w:rPr>
          <w:rFonts w:ascii="Arial" w:hAnsi="Arial"/>
          <w:sz w:val="24"/>
          <w:szCs w:val="24"/>
        </w:rPr>
        <w:t>Provhantering</w:t>
      </w:r>
    </w:p>
    <w:p w:rsidR="00464B20" w:rsidRPr="003E25DD" w:rsidRDefault="00464B20" w:rsidP="00464B20">
      <w:pPr>
        <w:pStyle w:val="Rubrik3"/>
        <w:rPr>
          <w:rFonts w:ascii="Arial" w:hAnsi="Arial" w:cs="Arial"/>
          <w:sz w:val="20"/>
          <w:szCs w:val="20"/>
        </w:rPr>
      </w:pPr>
      <w:r w:rsidRPr="003E25DD">
        <w:rPr>
          <w:rFonts w:ascii="Arial" w:hAnsi="Arial" w:cs="Arial"/>
          <w:sz w:val="20"/>
          <w:szCs w:val="20"/>
        </w:rPr>
        <w:t>Centrifugering</w:t>
      </w:r>
    </w:p>
    <w:p w:rsidR="007C3210" w:rsidRPr="003E25DD" w:rsidRDefault="007C3210" w:rsidP="007C3210">
      <w:pPr>
        <w:pStyle w:val="Normaltext"/>
        <w:rPr>
          <w:rFonts w:ascii="Arial" w:hAnsi="Arial" w:cs="Arial"/>
          <w:i/>
          <w:sz w:val="20"/>
          <w:szCs w:val="20"/>
        </w:rPr>
      </w:pPr>
      <w:r w:rsidRPr="003E25DD">
        <w:rPr>
          <w:rFonts w:ascii="Arial" w:hAnsi="Arial" w:cs="Arial"/>
          <w:sz w:val="20"/>
          <w:szCs w:val="20"/>
        </w:rPr>
        <w:t>Centrifu</w:t>
      </w:r>
      <w:r w:rsidR="008F3A5C">
        <w:rPr>
          <w:rFonts w:ascii="Arial" w:hAnsi="Arial" w:cs="Arial"/>
          <w:sz w:val="20"/>
          <w:szCs w:val="20"/>
        </w:rPr>
        <w:t>gera provet i 10 minuter vid 2 2</w:t>
      </w:r>
      <w:r w:rsidRPr="003E25DD">
        <w:rPr>
          <w:rFonts w:ascii="Arial" w:hAnsi="Arial" w:cs="Arial"/>
          <w:sz w:val="20"/>
          <w:szCs w:val="20"/>
        </w:rPr>
        <w:t xml:space="preserve">00 x g. </w:t>
      </w:r>
      <w:r w:rsidRPr="003E25DD">
        <w:rPr>
          <w:rFonts w:ascii="Arial" w:hAnsi="Arial" w:cs="Arial"/>
          <w:i/>
          <w:sz w:val="20"/>
          <w:szCs w:val="20"/>
        </w:rPr>
        <w:t>Centrifugering i automationsbana på laboratoriet utförs i 7 minuter vid 1900 x g (rum</w:t>
      </w:r>
      <w:r w:rsidR="008F3A5C">
        <w:rPr>
          <w:rFonts w:ascii="Arial" w:hAnsi="Arial" w:cs="Arial"/>
          <w:i/>
          <w:sz w:val="20"/>
          <w:szCs w:val="20"/>
        </w:rPr>
        <w:t>s</w:t>
      </w:r>
      <w:r w:rsidRPr="003E25DD">
        <w:rPr>
          <w:rFonts w:ascii="Arial" w:hAnsi="Arial" w:cs="Arial"/>
          <w:i/>
          <w:sz w:val="20"/>
          <w:szCs w:val="20"/>
        </w:rPr>
        <w:t>temperatur).</w:t>
      </w:r>
    </w:p>
    <w:p w:rsidR="00464B20" w:rsidRPr="003E25DD" w:rsidRDefault="00464B20" w:rsidP="00464B20">
      <w:pPr>
        <w:pStyle w:val="Rubrik3"/>
        <w:rPr>
          <w:rFonts w:ascii="Arial" w:hAnsi="Arial" w:cs="Arial"/>
          <w:sz w:val="20"/>
          <w:szCs w:val="20"/>
        </w:rPr>
      </w:pPr>
      <w:r w:rsidRPr="003E25DD">
        <w:rPr>
          <w:rFonts w:ascii="Arial" w:hAnsi="Arial" w:cs="Arial"/>
          <w:sz w:val="20"/>
          <w:szCs w:val="20"/>
        </w:rPr>
        <w:t>Hållbarhet</w:t>
      </w:r>
    </w:p>
    <w:p w:rsidR="007C3210" w:rsidRPr="003E25DD" w:rsidRDefault="007C3210" w:rsidP="007C3210">
      <w:pPr>
        <w:pStyle w:val="Normaltext"/>
        <w:rPr>
          <w:rFonts w:ascii="Arial" w:hAnsi="Arial" w:cs="Arial"/>
          <w:sz w:val="20"/>
          <w:szCs w:val="20"/>
        </w:rPr>
      </w:pPr>
      <w:r w:rsidRPr="003E25DD">
        <w:rPr>
          <w:rFonts w:ascii="Arial" w:hAnsi="Arial" w:cs="Arial"/>
          <w:sz w:val="20"/>
          <w:szCs w:val="20"/>
        </w:rPr>
        <w:t xml:space="preserve">Plasma är hållbart 11 dygn i rumstemperatur, 2 månader i kyl och 3 år i frys (-20 </w:t>
      </w:r>
      <w:r w:rsidRPr="003E25DD">
        <w:rPr>
          <w:rFonts w:ascii="Arial" w:hAnsi="Arial" w:cs="Arial"/>
          <w:sz w:val="20"/>
          <w:szCs w:val="20"/>
        </w:rPr>
        <w:sym w:font="Symbol" w:char="F0B0"/>
      </w:r>
      <w:r w:rsidRPr="003E25DD">
        <w:rPr>
          <w:rFonts w:ascii="Arial" w:hAnsi="Arial" w:cs="Arial"/>
          <w:sz w:val="20"/>
          <w:szCs w:val="20"/>
        </w:rPr>
        <w:t xml:space="preserve">C) </w:t>
      </w:r>
      <w:r w:rsidRPr="003E25DD">
        <w:rPr>
          <w:rFonts w:ascii="Arial" w:hAnsi="Arial" w:cs="Arial"/>
          <w:sz w:val="20"/>
          <w:szCs w:val="20"/>
        </w:rPr>
        <w:sym w:font="Symbol" w:char="F05B"/>
      </w:r>
      <w:r w:rsidRPr="003E25DD">
        <w:rPr>
          <w:rFonts w:ascii="Arial" w:hAnsi="Arial" w:cs="Arial"/>
          <w:sz w:val="20"/>
          <w:szCs w:val="20"/>
        </w:rPr>
        <w:t>2, 3</w:t>
      </w:r>
      <w:r w:rsidRPr="003E25DD">
        <w:rPr>
          <w:rFonts w:ascii="Arial" w:hAnsi="Arial" w:cs="Arial"/>
          <w:sz w:val="20"/>
          <w:szCs w:val="20"/>
        </w:rPr>
        <w:sym w:font="Symbol" w:char="F05D"/>
      </w:r>
      <w:r w:rsidRPr="003E25DD">
        <w:rPr>
          <w:rFonts w:ascii="Arial" w:hAnsi="Arial" w:cs="Arial"/>
          <w:sz w:val="20"/>
          <w:szCs w:val="20"/>
        </w:rPr>
        <w:t xml:space="preserve">. </w:t>
      </w:r>
    </w:p>
    <w:p w:rsidR="00464B20" w:rsidRPr="00E64A2C" w:rsidRDefault="00464B20" w:rsidP="00464B20">
      <w:pPr>
        <w:pStyle w:val="Rubrik2"/>
        <w:rPr>
          <w:rFonts w:ascii="Arial" w:hAnsi="Arial"/>
          <w:sz w:val="24"/>
          <w:szCs w:val="24"/>
        </w:rPr>
      </w:pPr>
      <w:r w:rsidRPr="00E64A2C">
        <w:rPr>
          <w:rFonts w:ascii="Arial" w:hAnsi="Arial"/>
          <w:sz w:val="24"/>
          <w:szCs w:val="24"/>
        </w:rPr>
        <w:t>Instrument och tillbehör</w:t>
      </w:r>
    </w:p>
    <w:p w:rsidR="007C3210" w:rsidRPr="003E25DD" w:rsidRDefault="002106ED" w:rsidP="007C3210">
      <w:pPr>
        <w:pStyle w:val="Normaltext"/>
        <w:rPr>
          <w:rFonts w:ascii="Arial" w:hAnsi="Arial" w:cs="Arial"/>
          <w:sz w:val="20"/>
          <w:szCs w:val="20"/>
          <w:lang w:val="en-GB"/>
        </w:rPr>
      </w:pPr>
      <w:proofErr w:type="spellStart"/>
      <w:r>
        <w:rPr>
          <w:rFonts w:ascii="Arial" w:hAnsi="Arial" w:cs="Arial"/>
          <w:sz w:val="20"/>
          <w:szCs w:val="20"/>
          <w:lang w:val="en-GB"/>
        </w:rPr>
        <w:t>C</w:t>
      </w:r>
      <w:r w:rsidR="007C3210" w:rsidRPr="003E25DD">
        <w:rPr>
          <w:rFonts w:ascii="Arial" w:hAnsi="Arial" w:cs="Arial"/>
          <w:sz w:val="20"/>
          <w:szCs w:val="20"/>
          <w:lang w:val="en-GB"/>
        </w:rPr>
        <w:t>obas</w:t>
      </w:r>
      <w:proofErr w:type="spellEnd"/>
      <w:r w:rsidR="007C3210" w:rsidRPr="003E25DD">
        <w:rPr>
          <w:rFonts w:ascii="Arial" w:hAnsi="Arial" w:cs="Arial"/>
          <w:sz w:val="20"/>
          <w:szCs w:val="20"/>
          <w:lang w:val="en-GB"/>
        </w:rPr>
        <w:t xml:space="preserve"> c501, </w:t>
      </w:r>
      <w:proofErr w:type="spellStart"/>
      <w:r w:rsidR="007C3210" w:rsidRPr="003E25DD">
        <w:rPr>
          <w:rFonts w:ascii="Arial" w:hAnsi="Arial" w:cs="Arial"/>
          <w:sz w:val="20"/>
          <w:szCs w:val="20"/>
          <w:lang w:val="en-GB"/>
        </w:rPr>
        <w:t>applikation</w:t>
      </w:r>
      <w:proofErr w:type="spellEnd"/>
      <w:r w:rsidR="007C3210" w:rsidRPr="003E25DD">
        <w:rPr>
          <w:rFonts w:ascii="Arial" w:hAnsi="Arial" w:cs="Arial"/>
          <w:sz w:val="20"/>
          <w:szCs w:val="20"/>
          <w:lang w:val="en-GB"/>
        </w:rPr>
        <w:t xml:space="preserve"> </w:t>
      </w:r>
      <w:r>
        <w:rPr>
          <w:rFonts w:ascii="Arial" w:hAnsi="Arial" w:cs="Arial"/>
          <w:sz w:val="20"/>
          <w:szCs w:val="20"/>
          <w:lang w:val="en-GB"/>
        </w:rPr>
        <w:t xml:space="preserve">ACN </w:t>
      </w:r>
      <w:r w:rsidR="007C3210" w:rsidRPr="003E25DD">
        <w:rPr>
          <w:rFonts w:ascii="Arial" w:hAnsi="Arial" w:cs="Arial"/>
          <w:sz w:val="20"/>
          <w:szCs w:val="20"/>
          <w:lang w:val="en-GB"/>
        </w:rPr>
        <w:t>210</w:t>
      </w:r>
    </w:p>
    <w:p w:rsidR="007C3210" w:rsidRPr="003E25DD" w:rsidRDefault="002106ED" w:rsidP="007C3210">
      <w:pPr>
        <w:pStyle w:val="Normaltext"/>
        <w:rPr>
          <w:rFonts w:ascii="Arial" w:hAnsi="Arial" w:cs="Arial"/>
          <w:sz w:val="20"/>
          <w:szCs w:val="20"/>
          <w:lang w:val="en-GB"/>
        </w:rPr>
      </w:pPr>
      <w:proofErr w:type="spellStart"/>
      <w:r>
        <w:rPr>
          <w:rFonts w:ascii="Arial" w:hAnsi="Arial" w:cs="Arial"/>
          <w:sz w:val="20"/>
          <w:szCs w:val="20"/>
          <w:lang w:val="en-GB"/>
        </w:rPr>
        <w:t>C</w:t>
      </w:r>
      <w:r w:rsidR="000D05C0">
        <w:rPr>
          <w:rFonts w:ascii="Arial" w:hAnsi="Arial" w:cs="Arial"/>
          <w:sz w:val="20"/>
          <w:szCs w:val="20"/>
          <w:lang w:val="en-GB"/>
        </w:rPr>
        <w:t>obas</w:t>
      </w:r>
      <w:proofErr w:type="spellEnd"/>
      <w:r w:rsidR="000D05C0">
        <w:rPr>
          <w:rFonts w:ascii="Arial" w:hAnsi="Arial" w:cs="Arial"/>
          <w:sz w:val="20"/>
          <w:szCs w:val="20"/>
          <w:lang w:val="en-GB"/>
        </w:rPr>
        <w:t xml:space="preserve"> c502/</w:t>
      </w:r>
      <w:r w:rsidR="007C3210" w:rsidRPr="003E25DD">
        <w:rPr>
          <w:rFonts w:ascii="Arial" w:hAnsi="Arial" w:cs="Arial"/>
          <w:sz w:val="20"/>
          <w:szCs w:val="20"/>
          <w:lang w:val="en-GB"/>
        </w:rPr>
        <w:t xml:space="preserve">c701, </w:t>
      </w:r>
      <w:proofErr w:type="spellStart"/>
      <w:r w:rsidR="007C3210" w:rsidRPr="003E25DD">
        <w:rPr>
          <w:rFonts w:ascii="Arial" w:hAnsi="Arial" w:cs="Arial"/>
          <w:sz w:val="20"/>
          <w:szCs w:val="20"/>
          <w:lang w:val="en-GB"/>
        </w:rPr>
        <w:t>applikation</w:t>
      </w:r>
      <w:proofErr w:type="spellEnd"/>
      <w:r w:rsidR="007C3210" w:rsidRPr="003E25DD">
        <w:rPr>
          <w:rFonts w:ascii="Arial" w:hAnsi="Arial" w:cs="Arial"/>
          <w:sz w:val="20"/>
          <w:szCs w:val="20"/>
          <w:lang w:val="en-GB"/>
        </w:rPr>
        <w:t xml:space="preserve"> </w:t>
      </w:r>
      <w:r>
        <w:rPr>
          <w:rFonts w:ascii="Arial" w:hAnsi="Arial" w:cs="Arial"/>
          <w:sz w:val="20"/>
          <w:szCs w:val="20"/>
          <w:lang w:val="en-GB"/>
        </w:rPr>
        <w:t>ACN</w:t>
      </w:r>
      <w:r w:rsidRPr="003E25DD">
        <w:rPr>
          <w:rFonts w:ascii="Arial" w:hAnsi="Arial" w:cs="Arial"/>
          <w:sz w:val="20"/>
          <w:szCs w:val="20"/>
          <w:lang w:val="en-GB"/>
        </w:rPr>
        <w:t xml:space="preserve"> </w:t>
      </w:r>
      <w:r w:rsidR="007C3210" w:rsidRPr="003E25DD">
        <w:rPr>
          <w:rFonts w:ascii="Arial" w:hAnsi="Arial" w:cs="Arial"/>
          <w:sz w:val="20"/>
          <w:szCs w:val="20"/>
          <w:lang w:val="en-GB"/>
        </w:rPr>
        <w:t>8210 [2, 3].</w:t>
      </w:r>
    </w:p>
    <w:p w:rsidR="00464B20" w:rsidRPr="00E64A2C" w:rsidRDefault="00464B20" w:rsidP="00464B20">
      <w:pPr>
        <w:pStyle w:val="Rubrik2"/>
        <w:rPr>
          <w:rFonts w:ascii="Arial" w:hAnsi="Arial"/>
          <w:sz w:val="24"/>
          <w:szCs w:val="24"/>
        </w:rPr>
      </w:pPr>
      <w:r w:rsidRPr="00E64A2C">
        <w:rPr>
          <w:rFonts w:ascii="Arial" w:hAnsi="Arial"/>
          <w:sz w:val="24"/>
          <w:szCs w:val="24"/>
        </w:rPr>
        <w:t>Reagens</w:t>
      </w:r>
    </w:p>
    <w:p w:rsidR="00464B20" w:rsidRPr="003E25DD" w:rsidRDefault="00464B20" w:rsidP="00464B20">
      <w:pPr>
        <w:pStyle w:val="Rubrik3"/>
        <w:rPr>
          <w:rFonts w:ascii="Arial" w:hAnsi="Arial" w:cs="Arial"/>
          <w:sz w:val="20"/>
          <w:szCs w:val="20"/>
        </w:rPr>
      </w:pPr>
      <w:r w:rsidRPr="003E25DD">
        <w:rPr>
          <w:rFonts w:ascii="Arial" w:hAnsi="Arial" w:cs="Arial"/>
          <w:sz w:val="20"/>
          <w:szCs w:val="20"/>
        </w:rPr>
        <w:t>Beteckning</w:t>
      </w:r>
    </w:p>
    <w:p w:rsidR="00464B20" w:rsidRPr="003E25DD" w:rsidRDefault="00464B20" w:rsidP="00464B20">
      <w:pPr>
        <w:tabs>
          <w:tab w:val="left" w:pos="320"/>
          <w:tab w:val="left" w:pos="5080"/>
          <w:tab w:val="left" w:pos="5347"/>
          <w:tab w:val="left" w:pos="6067"/>
          <w:tab w:val="left" w:pos="6787"/>
          <w:tab w:val="left" w:pos="7507"/>
          <w:tab w:val="left" w:pos="8227"/>
          <w:tab w:val="left" w:pos="8947"/>
          <w:tab w:val="left" w:pos="9667"/>
          <w:tab w:val="left" w:pos="10387"/>
          <w:tab w:val="left" w:pos="11107"/>
          <w:tab w:val="left" w:pos="11827"/>
          <w:tab w:val="left" w:pos="12547"/>
          <w:tab w:val="left" w:pos="13267"/>
          <w:tab w:val="left" w:pos="13987"/>
          <w:tab w:val="left" w:pos="14707"/>
          <w:tab w:val="left" w:pos="15427"/>
          <w:tab w:val="left" w:pos="16147"/>
          <w:tab w:val="left" w:pos="16867"/>
        </w:tabs>
        <w:spacing w:before="60" w:after="0"/>
        <w:rPr>
          <w:rFonts w:ascii="Arial" w:hAnsi="Arial" w:cs="Arial"/>
          <w:sz w:val="20"/>
          <w:szCs w:val="20"/>
        </w:rPr>
      </w:pPr>
      <w:r w:rsidRPr="003E25DD">
        <w:rPr>
          <w:rFonts w:ascii="Arial" w:hAnsi="Arial" w:cs="Arial"/>
          <w:b/>
          <w:sz w:val="20"/>
          <w:szCs w:val="20"/>
        </w:rPr>
        <w:t>C</w:t>
      </w:r>
      <w:bookmarkStart w:id="4" w:name="OLE_LINK1"/>
      <w:r w:rsidR="002106ED">
        <w:rPr>
          <w:rFonts w:ascii="Arial" w:hAnsi="Arial" w:cs="Arial"/>
          <w:b/>
          <w:sz w:val="20"/>
          <w:szCs w:val="20"/>
        </w:rPr>
        <w:t xml:space="preserve">-reaktivt protein Gen. 3, </w:t>
      </w:r>
      <w:r w:rsidRPr="003E25DD">
        <w:rPr>
          <w:rFonts w:ascii="Arial" w:hAnsi="Arial" w:cs="Arial"/>
          <w:sz w:val="20"/>
          <w:szCs w:val="20"/>
        </w:rPr>
        <w:t xml:space="preserve">Roche, </w:t>
      </w:r>
      <w:r w:rsidR="002106ED">
        <w:rPr>
          <w:rFonts w:ascii="Arial" w:hAnsi="Arial" w:cs="Arial"/>
          <w:sz w:val="20"/>
          <w:szCs w:val="20"/>
        </w:rPr>
        <w:t xml:space="preserve">katalognummer </w:t>
      </w:r>
      <w:r w:rsidR="002106ED" w:rsidRPr="003E25DD">
        <w:rPr>
          <w:rFonts w:ascii="Arial" w:hAnsi="Arial" w:cs="Arial"/>
          <w:sz w:val="20"/>
          <w:szCs w:val="20"/>
        </w:rPr>
        <w:t>0</w:t>
      </w:r>
      <w:r w:rsidR="002106ED">
        <w:rPr>
          <w:rFonts w:ascii="Arial" w:hAnsi="Arial" w:cs="Arial"/>
          <w:sz w:val="20"/>
          <w:szCs w:val="20"/>
        </w:rPr>
        <w:t>4956842190 (c501/c502) samt</w:t>
      </w:r>
      <w:r w:rsidR="002106ED" w:rsidRPr="003E25DD">
        <w:rPr>
          <w:rFonts w:ascii="Arial" w:hAnsi="Arial" w:cs="Arial"/>
          <w:sz w:val="20"/>
          <w:szCs w:val="20"/>
        </w:rPr>
        <w:t xml:space="preserve"> </w:t>
      </w:r>
      <w:r w:rsidR="002106ED">
        <w:rPr>
          <w:rFonts w:ascii="Arial" w:hAnsi="Arial" w:cs="Arial"/>
          <w:sz w:val="20"/>
          <w:szCs w:val="20"/>
        </w:rPr>
        <w:t>katalognummer 05172373</w:t>
      </w:r>
      <w:r w:rsidRPr="003E25DD">
        <w:rPr>
          <w:rFonts w:ascii="Arial" w:hAnsi="Arial" w:cs="Arial"/>
          <w:sz w:val="20"/>
          <w:szCs w:val="20"/>
        </w:rPr>
        <w:t>190</w:t>
      </w:r>
      <w:r w:rsidR="00DD7BF1">
        <w:rPr>
          <w:rFonts w:ascii="Arial" w:hAnsi="Arial" w:cs="Arial"/>
          <w:sz w:val="20"/>
          <w:szCs w:val="20"/>
        </w:rPr>
        <w:t xml:space="preserve"> </w:t>
      </w:r>
      <w:r w:rsidR="00802BAC">
        <w:rPr>
          <w:rFonts w:ascii="Arial" w:hAnsi="Arial" w:cs="Arial"/>
          <w:sz w:val="20"/>
          <w:szCs w:val="20"/>
        </w:rPr>
        <w:t>(c701/c702</w:t>
      </w:r>
      <w:r w:rsidRPr="003E25DD">
        <w:rPr>
          <w:rFonts w:ascii="Arial" w:hAnsi="Arial" w:cs="Arial"/>
          <w:sz w:val="20"/>
          <w:szCs w:val="20"/>
        </w:rPr>
        <w:t xml:space="preserve">) </w:t>
      </w:r>
      <w:r w:rsidRPr="003E25DD">
        <w:rPr>
          <w:rFonts w:ascii="Arial" w:hAnsi="Arial" w:cs="Arial"/>
          <w:sz w:val="20"/>
          <w:szCs w:val="20"/>
        </w:rPr>
        <w:sym w:font="Symbol" w:char="F05B"/>
      </w:r>
      <w:r w:rsidRPr="003E25DD">
        <w:rPr>
          <w:rFonts w:ascii="Arial" w:hAnsi="Arial" w:cs="Arial"/>
          <w:sz w:val="20"/>
          <w:szCs w:val="20"/>
        </w:rPr>
        <w:t>2, 3</w:t>
      </w:r>
      <w:r w:rsidRPr="003E25DD">
        <w:rPr>
          <w:rFonts w:ascii="Arial" w:hAnsi="Arial" w:cs="Arial"/>
          <w:sz w:val="20"/>
          <w:szCs w:val="20"/>
        </w:rPr>
        <w:sym w:font="Symbol" w:char="F05D"/>
      </w:r>
      <w:bookmarkEnd w:id="4"/>
      <w:r w:rsidR="00802BAC">
        <w:rPr>
          <w:rFonts w:ascii="Arial" w:hAnsi="Arial" w:cs="Arial"/>
          <w:sz w:val="20"/>
          <w:szCs w:val="20"/>
        </w:rPr>
        <w:t>.</w:t>
      </w:r>
    </w:p>
    <w:p w:rsidR="00464B20" w:rsidRPr="003E25DD" w:rsidRDefault="00464B20" w:rsidP="00464B20">
      <w:pPr>
        <w:tabs>
          <w:tab w:val="left" w:pos="320"/>
          <w:tab w:val="left" w:pos="5080"/>
          <w:tab w:val="left" w:pos="5347"/>
          <w:tab w:val="left" w:pos="6067"/>
          <w:tab w:val="left" w:pos="6787"/>
          <w:tab w:val="left" w:pos="7507"/>
          <w:tab w:val="left" w:pos="8227"/>
          <w:tab w:val="left" w:pos="8947"/>
          <w:tab w:val="left" w:pos="9667"/>
          <w:tab w:val="left" w:pos="10387"/>
          <w:tab w:val="left" w:pos="11107"/>
          <w:tab w:val="left" w:pos="11827"/>
          <w:tab w:val="left" w:pos="12547"/>
          <w:tab w:val="left" w:pos="13267"/>
          <w:tab w:val="left" w:pos="13987"/>
          <w:tab w:val="left" w:pos="14707"/>
          <w:tab w:val="left" w:pos="15427"/>
          <w:tab w:val="left" w:pos="16147"/>
          <w:tab w:val="left" w:pos="16867"/>
        </w:tabs>
        <w:spacing w:before="60" w:after="0"/>
        <w:rPr>
          <w:rFonts w:ascii="Arial" w:hAnsi="Arial" w:cs="Arial"/>
          <w:sz w:val="20"/>
          <w:szCs w:val="20"/>
        </w:rPr>
      </w:pPr>
      <w:r w:rsidRPr="003E25DD">
        <w:rPr>
          <w:rFonts w:ascii="Arial" w:hAnsi="Arial" w:cs="Arial"/>
          <w:sz w:val="20"/>
          <w:szCs w:val="20"/>
        </w:rPr>
        <w:t>Bruksfärdig kassett innehållande:</w:t>
      </w:r>
    </w:p>
    <w:p w:rsidR="00464B20" w:rsidRPr="003E25DD" w:rsidRDefault="00464B20" w:rsidP="00464B20">
      <w:pPr>
        <w:tabs>
          <w:tab w:val="left" w:pos="320"/>
          <w:tab w:val="left" w:pos="5080"/>
          <w:tab w:val="left" w:pos="5347"/>
          <w:tab w:val="left" w:pos="6067"/>
          <w:tab w:val="left" w:pos="6787"/>
          <w:tab w:val="left" w:pos="7507"/>
          <w:tab w:val="left" w:pos="8227"/>
          <w:tab w:val="left" w:pos="8947"/>
          <w:tab w:val="left" w:pos="9667"/>
          <w:tab w:val="left" w:pos="10387"/>
          <w:tab w:val="left" w:pos="11107"/>
          <w:tab w:val="left" w:pos="11827"/>
          <w:tab w:val="left" w:pos="12547"/>
          <w:tab w:val="left" w:pos="13267"/>
          <w:tab w:val="left" w:pos="13987"/>
          <w:tab w:val="left" w:pos="14707"/>
          <w:tab w:val="left" w:pos="15427"/>
          <w:tab w:val="left" w:pos="16147"/>
          <w:tab w:val="left" w:pos="16867"/>
        </w:tabs>
        <w:spacing w:before="60" w:after="0"/>
        <w:rPr>
          <w:rFonts w:ascii="Arial" w:hAnsi="Arial" w:cs="Arial"/>
          <w:sz w:val="20"/>
          <w:szCs w:val="20"/>
        </w:rPr>
      </w:pPr>
    </w:p>
    <w:tbl>
      <w:tblPr>
        <w:tblStyle w:val="Tabellrutnt"/>
        <w:tblW w:w="0" w:type="auto"/>
        <w:tblLook w:val="01E0" w:firstRow="1" w:lastRow="1" w:firstColumn="1" w:lastColumn="1" w:noHBand="0" w:noVBand="0"/>
      </w:tblPr>
      <w:tblGrid>
        <w:gridCol w:w="617"/>
        <w:gridCol w:w="5375"/>
      </w:tblGrid>
      <w:tr w:rsidR="00464B20" w:rsidRPr="003E25DD" w:rsidTr="00464B20">
        <w:tc>
          <w:tcPr>
            <w:tcW w:w="617" w:type="dxa"/>
          </w:tcPr>
          <w:p w:rsidR="00464B20" w:rsidRPr="003E25DD" w:rsidRDefault="00464B20" w:rsidP="00464B20">
            <w:pPr>
              <w:pStyle w:val="Normaltext"/>
              <w:rPr>
                <w:rFonts w:ascii="Arial" w:hAnsi="Arial" w:cs="Arial"/>
                <w:sz w:val="20"/>
                <w:szCs w:val="20"/>
              </w:rPr>
            </w:pPr>
            <w:r w:rsidRPr="003E25DD">
              <w:rPr>
                <w:rFonts w:ascii="Arial" w:hAnsi="Arial" w:cs="Arial"/>
                <w:sz w:val="20"/>
                <w:szCs w:val="20"/>
              </w:rPr>
              <w:t>R1</w:t>
            </w:r>
          </w:p>
        </w:tc>
        <w:tc>
          <w:tcPr>
            <w:tcW w:w="5375" w:type="dxa"/>
          </w:tcPr>
          <w:p w:rsidR="00464B20" w:rsidRPr="003E25DD" w:rsidRDefault="00464B20" w:rsidP="00464B20">
            <w:pPr>
              <w:pStyle w:val="Normaltext"/>
              <w:rPr>
                <w:rFonts w:ascii="Arial" w:hAnsi="Arial" w:cs="Arial"/>
                <w:sz w:val="20"/>
                <w:szCs w:val="20"/>
              </w:rPr>
            </w:pPr>
            <w:r w:rsidRPr="003E25DD">
              <w:rPr>
                <w:rFonts w:ascii="Arial" w:hAnsi="Arial" w:cs="Arial"/>
                <w:sz w:val="20"/>
                <w:szCs w:val="20"/>
              </w:rPr>
              <w:t>Buffert</w:t>
            </w:r>
          </w:p>
        </w:tc>
      </w:tr>
      <w:tr w:rsidR="00464B20" w:rsidRPr="003E25DD" w:rsidTr="00464B20">
        <w:tc>
          <w:tcPr>
            <w:tcW w:w="617" w:type="dxa"/>
          </w:tcPr>
          <w:p w:rsidR="00464B20" w:rsidRPr="003E25DD" w:rsidRDefault="00464B20" w:rsidP="00464B20">
            <w:pPr>
              <w:pStyle w:val="Normaltext"/>
              <w:rPr>
                <w:rFonts w:ascii="Arial" w:hAnsi="Arial" w:cs="Arial"/>
                <w:sz w:val="20"/>
                <w:szCs w:val="20"/>
              </w:rPr>
            </w:pPr>
            <w:r w:rsidRPr="003E25DD">
              <w:rPr>
                <w:rFonts w:ascii="Arial" w:hAnsi="Arial" w:cs="Arial"/>
                <w:sz w:val="20"/>
                <w:szCs w:val="20"/>
              </w:rPr>
              <w:t>R2</w:t>
            </w:r>
          </w:p>
        </w:tc>
        <w:tc>
          <w:tcPr>
            <w:tcW w:w="5375" w:type="dxa"/>
          </w:tcPr>
          <w:p w:rsidR="00464B20" w:rsidRPr="003E25DD" w:rsidRDefault="00464B20" w:rsidP="00802BAC">
            <w:pPr>
              <w:pStyle w:val="Normaltext"/>
              <w:rPr>
                <w:rFonts w:ascii="Arial" w:hAnsi="Arial" w:cs="Arial"/>
                <w:sz w:val="20"/>
                <w:szCs w:val="20"/>
              </w:rPr>
            </w:pPr>
            <w:r w:rsidRPr="003E25DD">
              <w:rPr>
                <w:rFonts w:ascii="Arial" w:hAnsi="Arial" w:cs="Arial"/>
                <w:sz w:val="20"/>
                <w:szCs w:val="20"/>
              </w:rPr>
              <w:t>Latex</w:t>
            </w:r>
            <w:r w:rsidR="00802BAC">
              <w:rPr>
                <w:rFonts w:ascii="Arial" w:hAnsi="Arial" w:cs="Arial"/>
                <w:sz w:val="20"/>
                <w:szCs w:val="20"/>
              </w:rPr>
              <w:t>partiklar täckta med</w:t>
            </w:r>
            <w:r w:rsidRPr="003E25DD">
              <w:rPr>
                <w:rFonts w:ascii="Arial" w:hAnsi="Arial" w:cs="Arial"/>
                <w:sz w:val="20"/>
                <w:szCs w:val="20"/>
              </w:rPr>
              <w:t xml:space="preserve"> </w:t>
            </w:r>
            <w:proofErr w:type="spellStart"/>
            <w:r w:rsidRPr="003E25DD">
              <w:rPr>
                <w:rFonts w:ascii="Arial" w:hAnsi="Arial" w:cs="Arial"/>
                <w:sz w:val="20"/>
                <w:szCs w:val="20"/>
              </w:rPr>
              <w:t>monoklonala</w:t>
            </w:r>
            <w:proofErr w:type="spellEnd"/>
            <w:r w:rsidRPr="003E25DD">
              <w:rPr>
                <w:rFonts w:ascii="Arial" w:hAnsi="Arial" w:cs="Arial"/>
                <w:sz w:val="20"/>
                <w:szCs w:val="20"/>
              </w:rPr>
              <w:t xml:space="preserve"> </w:t>
            </w:r>
            <w:r w:rsidR="00802BAC">
              <w:rPr>
                <w:rFonts w:ascii="Arial" w:hAnsi="Arial" w:cs="Arial"/>
                <w:sz w:val="20"/>
                <w:szCs w:val="20"/>
              </w:rPr>
              <w:t>anti-</w:t>
            </w:r>
            <w:r w:rsidRPr="003E25DD">
              <w:rPr>
                <w:rFonts w:ascii="Arial" w:hAnsi="Arial" w:cs="Arial"/>
                <w:sz w:val="20"/>
                <w:szCs w:val="20"/>
              </w:rPr>
              <w:t>CRP-antikroppar, buffert</w:t>
            </w:r>
          </w:p>
        </w:tc>
      </w:tr>
    </w:tbl>
    <w:p w:rsidR="00464B20" w:rsidRPr="003E25DD" w:rsidRDefault="00464B20" w:rsidP="00464B20">
      <w:pPr>
        <w:pStyle w:val="Rubrik3"/>
        <w:rPr>
          <w:rFonts w:ascii="Arial" w:hAnsi="Arial" w:cs="Arial"/>
          <w:sz w:val="20"/>
          <w:szCs w:val="20"/>
        </w:rPr>
      </w:pPr>
      <w:r w:rsidRPr="003E25DD">
        <w:rPr>
          <w:rFonts w:ascii="Arial" w:hAnsi="Arial" w:cs="Arial"/>
          <w:sz w:val="20"/>
          <w:szCs w:val="20"/>
        </w:rPr>
        <w:t>Beredning</w:t>
      </w:r>
    </w:p>
    <w:p w:rsidR="00464B20" w:rsidRPr="003E25DD" w:rsidRDefault="00464B20" w:rsidP="00464B20">
      <w:pPr>
        <w:pStyle w:val="Normaltext"/>
        <w:rPr>
          <w:rFonts w:ascii="Arial" w:hAnsi="Arial" w:cs="Arial"/>
          <w:sz w:val="20"/>
          <w:szCs w:val="20"/>
        </w:rPr>
      </w:pPr>
      <w:r w:rsidRPr="003E25DD">
        <w:rPr>
          <w:rFonts w:ascii="Arial" w:hAnsi="Arial" w:cs="Arial"/>
          <w:sz w:val="20"/>
          <w:szCs w:val="20"/>
        </w:rPr>
        <w:t>Färdigt att användas.</w:t>
      </w:r>
    </w:p>
    <w:p w:rsidR="00464B20" w:rsidRPr="003E25DD" w:rsidRDefault="00464B20" w:rsidP="00464B20">
      <w:pPr>
        <w:pStyle w:val="Rubrik3"/>
        <w:rPr>
          <w:rFonts w:ascii="Arial" w:hAnsi="Arial" w:cs="Arial"/>
          <w:sz w:val="20"/>
          <w:szCs w:val="20"/>
        </w:rPr>
      </w:pPr>
      <w:r w:rsidRPr="003E25DD">
        <w:rPr>
          <w:rFonts w:ascii="Arial" w:hAnsi="Arial" w:cs="Arial"/>
          <w:sz w:val="20"/>
          <w:szCs w:val="20"/>
        </w:rPr>
        <w:t>Förvaring och hållbarhet</w:t>
      </w:r>
    </w:p>
    <w:p w:rsidR="00802BAC" w:rsidRDefault="00802BAC" w:rsidP="00802BAC">
      <w:pPr>
        <w:pStyle w:val="Normaltext"/>
        <w:rPr>
          <w:rFonts w:ascii="Arial" w:hAnsi="Arial" w:cs="Arial"/>
          <w:sz w:val="20"/>
          <w:szCs w:val="20"/>
        </w:rPr>
      </w:pPr>
      <w:r>
        <w:rPr>
          <w:rFonts w:ascii="Arial" w:hAnsi="Arial" w:cs="Arial"/>
          <w:sz w:val="20"/>
          <w:szCs w:val="20"/>
        </w:rPr>
        <w:t>Hållbar till u</w:t>
      </w:r>
      <w:r w:rsidRPr="00B567BF">
        <w:rPr>
          <w:rFonts w:ascii="Arial" w:hAnsi="Arial" w:cs="Arial"/>
          <w:sz w:val="20"/>
          <w:szCs w:val="20"/>
        </w:rPr>
        <w:t xml:space="preserve">tgångsdatum på förpackningen vid 2 - 8 </w:t>
      </w:r>
      <w:r w:rsidRPr="00B567BF">
        <w:rPr>
          <w:rFonts w:ascii="Arial" w:hAnsi="Arial" w:cs="Arial"/>
          <w:sz w:val="20"/>
          <w:szCs w:val="20"/>
        </w:rPr>
        <w:sym w:font="Symbol" w:char="F0B0"/>
      </w:r>
      <w:r w:rsidRPr="00B567BF">
        <w:rPr>
          <w:rFonts w:ascii="Arial" w:hAnsi="Arial" w:cs="Arial"/>
          <w:sz w:val="20"/>
          <w:szCs w:val="20"/>
        </w:rPr>
        <w:t>C</w:t>
      </w:r>
      <w:r>
        <w:rPr>
          <w:rFonts w:ascii="Arial" w:hAnsi="Arial" w:cs="Arial"/>
          <w:sz w:val="20"/>
          <w:szCs w:val="20"/>
        </w:rPr>
        <w:t>.</w:t>
      </w:r>
    </w:p>
    <w:p w:rsidR="00802BAC" w:rsidRDefault="00802BAC" w:rsidP="00802BAC">
      <w:pPr>
        <w:pStyle w:val="Normaltext"/>
        <w:rPr>
          <w:rFonts w:ascii="Arial" w:hAnsi="Arial" w:cs="Arial"/>
          <w:sz w:val="20"/>
          <w:szCs w:val="20"/>
        </w:rPr>
      </w:pPr>
      <w:r>
        <w:rPr>
          <w:rFonts w:ascii="Arial" w:hAnsi="Arial" w:cs="Arial"/>
          <w:sz w:val="20"/>
          <w:szCs w:val="20"/>
        </w:rPr>
        <w:t>Vid användning och kyld på instrumentet, 12 veckor</w:t>
      </w:r>
      <w:r w:rsidRPr="00B567BF">
        <w:rPr>
          <w:rFonts w:ascii="Arial" w:hAnsi="Arial" w:cs="Arial"/>
          <w:sz w:val="20"/>
          <w:szCs w:val="20"/>
        </w:rPr>
        <w:t xml:space="preserve"> </w:t>
      </w:r>
      <w:r>
        <w:rPr>
          <w:rFonts w:ascii="Arial" w:hAnsi="Arial" w:cs="Arial"/>
          <w:sz w:val="20"/>
          <w:szCs w:val="20"/>
        </w:rPr>
        <w:t>(c501/c502) och 4 veckor</w:t>
      </w:r>
      <w:r w:rsidRPr="00B567BF">
        <w:rPr>
          <w:rFonts w:ascii="Arial" w:hAnsi="Arial" w:cs="Arial"/>
          <w:sz w:val="20"/>
          <w:szCs w:val="20"/>
        </w:rPr>
        <w:t xml:space="preserve"> </w:t>
      </w:r>
      <w:r>
        <w:rPr>
          <w:rFonts w:ascii="Arial" w:hAnsi="Arial" w:cs="Arial"/>
          <w:sz w:val="20"/>
          <w:szCs w:val="20"/>
        </w:rPr>
        <w:t xml:space="preserve">(c701) </w:t>
      </w:r>
      <w:r w:rsidRPr="003E25DD">
        <w:rPr>
          <w:rFonts w:ascii="Arial" w:hAnsi="Arial" w:cs="Arial"/>
          <w:sz w:val="20"/>
          <w:szCs w:val="20"/>
        </w:rPr>
        <w:sym w:font="Symbol" w:char="F05B"/>
      </w:r>
      <w:r w:rsidRPr="003E25DD">
        <w:rPr>
          <w:rFonts w:ascii="Arial" w:hAnsi="Arial" w:cs="Arial"/>
          <w:sz w:val="20"/>
          <w:szCs w:val="20"/>
        </w:rPr>
        <w:t>2, 3</w:t>
      </w:r>
      <w:r w:rsidRPr="003E25DD">
        <w:rPr>
          <w:rFonts w:ascii="Arial" w:hAnsi="Arial" w:cs="Arial"/>
          <w:sz w:val="20"/>
          <w:szCs w:val="20"/>
        </w:rPr>
        <w:sym w:font="Symbol" w:char="F05D"/>
      </w:r>
      <w:r w:rsidRPr="003E25DD">
        <w:rPr>
          <w:rFonts w:ascii="Arial" w:hAnsi="Arial" w:cs="Arial"/>
          <w:sz w:val="20"/>
          <w:szCs w:val="20"/>
        </w:rPr>
        <w:t>.</w:t>
      </w:r>
    </w:p>
    <w:p w:rsidR="00337A29" w:rsidRPr="00B567BF" w:rsidRDefault="00337A29" w:rsidP="00802BAC">
      <w:pPr>
        <w:pStyle w:val="Normaltext"/>
        <w:rPr>
          <w:rFonts w:ascii="Arial" w:hAnsi="Arial" w:cs="Arial"/>
          <w:sz w:val="20"/>
          <w:szCs w:val="20"/>
        </w:rPr>
      </w:pPr>
    </w:p>
    <w:p w:rsidR="00464B20" w:rsidRPr="00E64A2C" w:rsidRDefault="00464B20" w:rsidP="00464B20">
      <w:pPr>
        <w:pStyle w:val="Rubrik2"/>
        <w:rPr>
          <w:rFonts w:ascii="Arial" w:hAnsi="Arial"/>
          <w:sz w:val="24"/>
          <w:szCs w:val="24"/>
          <w:lang w:val="en-GB"/>
        </w:rPr>
      </w:pPr>
      <w:proofErr w:type="spellStart"/>
      <w:r w:rsidRPr="00E64A2C">
        <w:rPr>
          <w:rFonts w:ascii="Arial" w:hAnsi="Arial"/>
          <w:sz w:val="24"/>
          <w:szCs w:val="24"/>
          <w:lang w:val="en-GB"/>
        </w:rPr>
        <w:lastRenderedPageBreak/>
        <w:t>Kalibrator</w:t>
      </w:r>
      <w:proofErr w:type="spellEnd"/>
    </w:p>
    <w:p w:rsidR="00464B20" w:rsidRPr="003E25DD" w:rsidRDefault="00464B20" w:rsidP="00464B20">
      <w:pPr>
        <w:pStyle w:val="Rubrik3"/>
        <w:rPr>
          <w:rFonts w:ascii="Arial" w:hAnsi="Arial" w:cs="Arial"/>
          <w:sz w:val="20"/>
          <w:szCs w:val="20"/>
          <w:lang w:val="en-GB"/>
        </w:rPr>
      </w:pPr>
      <w:proofErr w:type="spellStart"/>
      <w:r w:rsidRPr="003E25DD">
        <w:rPr>
          <w:rFonts w:ascii="Arial" w:hAnsi="Arial" w:cs="Arial"/>
          <w:sz w:val="20"/>
          <w:szCs w:val="20"/>
          <w:lang w:val="en-GB"/>
        </w:rPr>
        <w:t>Beteckning</w:t>
      </w:r>
      <w:proofErr w:type="spellEnd"/>
    </w:p>
    <w:p w:rsidR="00464B20" w:rsidRPr="003E25DD" w:rsidRDefault="00464B20" w:rsidP="00464B20">
      <w:pPr>
        <w:tabs>
          <w:tab w:val="left" w:pos="340"/>
          <w:tab w:val="left" w:pos="5100"/>
          <w:tab w:val="left" w:pos="5347"/>
          <w:tab w:val="left" w:pos="6067"/>
          <w:tab w:val="left" w:pos="6787"/>
          <w:tab w:val="left" w:pos="7507"/>
          <w:tab w:val="left" w:pos="8227"/>
          <w:tab w:val="left" w:pos="8947"/>
          <w:tab w:val="left" w:pos="9667"/>
          <w:tab w:val="left" w:pos="10387"/>
          <w:tab w:val="left" w:pos="11107"/>
          <w:tab w:val="left" w:pos="11827"/>
          <w:tab w:val="left" w:pos="12547"/>
          <w:tab w:val="left" w:pos="13267"/>
          <w:tab w:val="left" w:pos="13987"/>
          <w:tab w:val="left" w:pos="14707"/>
          <w:tab w:val="left" w:pos="15427"/>
          <w:tab w:val="left" w:pos="16147"/>
          <w:tab w:val="left" w:pos="16867"/>
        </w:tabs>
        <w:spacing w:before="60" w:after="0"/>
        <w:rPr>
          <w:rFonts w:ascii="Arial" w:hAnsi="Arial" w:cs="Arial"/>
          <w:sz w:val="20"/>
          <w:szCs w:val="20"/>
          <w:lang w:val="de-DE"/>
        </w:rPr>
      </w:pPr>
      <w:r w:rsidRPr="003E25DD">
        <w:rPr>
          <w:rFonts w:ascii="Arial" w:hAnsi="Arial" w:cs="Arial"/>
          <w:b/>
          <w:sz w:val="20"/>
          <w:szCs w:val="20"/>
          <w:lang w:val="de-DE"/>
        </w:rPr>
        <w:t>C</w:t>
      </w:r>
      <w:r w:rsidR="00802BAC">
        <w:rPr>
          <w:rFonts w:ascii="Arial" w:hAnsi="Arial" w:cs="Arial"/>
          <w:b/>
          <w:sz w:val="20"/>
          <w:szCs w:val="20"/>
          <w:lang w:val="de-DE"/>
        </w:rPr>
        <w:t>.</w:t>
      </w:r>
      <w:r w:rsidRPr="003E25DD">
        <w:rPr>
          <w:rFonts w:ascii="Arial" w:hAnsi="Arial" w:cs="Arial"/>
          <w:b/>
          <w:sz w:val="20"/>
          <w:szCs w:val="20"/>
          <w:lang w:val="de-DE"/>
        </w:rPr>
        <w:t xml:space="preserve"> f.a.s. Protein </w:t>
      </w:r>
      <w:r w:rsidRPr="003E25DD">
        <w:rPr>
          <w:rFonts w:ascii="Arial" w:hAnsi="Arial" w:cs="Arial"/>
          <w:sz w:val="20"/>
          <w:szCs w:val="20"/>
          <w:lang w:val="nb-NO"/>
        </w:rPr>
        <w:t>(</w:t>
      </w:r>
      <w:r w:rsidR="00802BAC">
        <w:rPr>
          <w:rFonts w:ascii="Arial" w:hAnsi="Arial" w:cs="Arial"/>
          <w:sz w:val="20"/>
          <w:szCs w:val="20"/>
          <w:lang w:val="de-DE"/>
        </w:rPr>
        <w:t xml:space="preserve">Roche, </w:t>
      </w:r>
      <w:proofErr w:type="spellStart"/>
      <w:r w:rsidR="00802BAC">
        <w:rPr>
          <w:rFonts w:ascii="Arial" w:hAnsi="Arial" w:cs="Arial"/>
          <w:sz w:val="20"/>
          <w:szCs w:val="20"/>
          <w:lang w:val="de-DE"/>
        </w:rPr>
        <w:t>katalognummer</w:t>
      </w:r>
      <w:proofErr w:type="spellEnd"/>
      <w:r w:rsidR="00802BAC">
        <w:rPr>
          <w:rFonts w:ascii="Arial" w:hAnsi="Arial" w:cs="Arial"/>
          <w:sz w:val="20"/>
          <w:szCs w:val="20"/>
          <w:lang w:val="de-DE"/>
        </w:rPr>
        <w:t xml:space="preserve"> 11355279</w:t>
      </w:r>
      <w:r w:rsidRPr="003E25DD">
        <w:rPr>
          <w:rFonts w:ascii="Arial" w:hAnsi="Arial" w:cs="Arial"/>
          <w:sz w:val="20"/>
          <w:szCs w:val="20"/>
          <w:lang w:val="de-DE"/>
        </w:rPr>
        <w:t xml:space="preserve">216) </w:t>
      </w:r>
      <w:r w:rsidRPr="003E25DD">
        <w:rPr>
          <w:rFonts w:ascii="Arial" w:hAnsi="Arial" w:cs="Arial"/>
          <w:sz w:val="20"/>
          <w:szCs w:val="20"/>
        </w:rPr>
        <w:sym w:font="Symbol" w:char="F05B"/>
      </w:r>
      <w:r w:rsidRPr="003E25DD">
        <w:rPr>
          <w:rFonts w:ascii="Arial" w:hAnsi="Arial" w:cs="Arial"/>
          <w:sz w:val="20"/>
          <w:szCs w:val="20"/>
          <w:lang w:val="nb-NO"/>
        </w:rPr>
        <w:t>7</w:t>
      </w:r>
      <w:r w:rsidRPr="003E25DD">
        <w:rPr>
          <w:rFonts w:ascii="Arial" w:hAnsi="Arial" w:cs="Arial"/>
          <w:sz w:val="20"/>
          <w:szCs w:val="20"/>
        </w:rPr>
        <w:sym w:font="Symbol" w:char="F05D"/>
      </w:r>
      <w:r w:rsidRPr="003E25DD">
        <w:rPr>
          <w:rFonts w:ascii="Arial" w:hAnsi="Arial" w:cs="Arial"/>
          <w:sz w:val="20"/>
          <w:szCs w:val="20"/>
          <w:lang w:val="nb-NO"/>
        </w:rPr>
        <w:t>.</w:t>
      </w:r>
    </w:p>
    <w:p w:rsidR="00464B20" w:rsidRPr="003E25DD" w:rsidRDefault="00464B20" w:rsidP="00464B20">
      <w:pPr>
        <w:pStyle w:val="Rubrik3"/>
        <w:rPr>
          <w:rFonts w:ascii="Arial" w:hAnsi="Arial" w:cs="Arial"/>
          <w:sz w:val="20"/>
          <w:szCs w:val="20"/>
        </w:rPr>
      </w:pPr>
      <w:r w:rsidRPr="003E25DD">
        <w:rPr>
          <w:rFonts w:ascii="Arial" w:hAnsi="Arial" w:cs="Arial"/>
          <w:sz w:val="20"/>
          <w:szCs w:val="20"/>
        </w:rPr>
        <w:t>Kalibreringsförfarande</w:t>
      </w:r>
    </w:p>
    <w:p w:rsidR="00464B20" w:rsidRPr="003E25DD" w:rsidRDefault="00464B20" w:rsidP="00464B20">
      <w:pPr>
        <w:pStyle w:val="Normaltext"/>
        <w:rPr>
          <w:rFonts w:ascii="Arial" w:hAnsi="Arial" w:cs="Arial"/>
          <w:sz w:val="20"/>
          <w:szCs w:val="20"/>
        </w:rPr>
      </w:pPr>
      <w:r w:rsidRPr="003E25DD">
        <w:rPr>
          <w:rFonts w:ascii="Arial" w:hAnsi="Arial" w:cs="Arial"/>
          <w:sz w:val="20"/>
          <w:szCs w:val="20"/>
        </w:rPr>
        <w:t xml:space="preserve">Se instrumenthandledning </w:t>
      </w:r>
      <w:r w:rsidRPr="003E25DD">
        <w:rPr>
          <w:rFonts w:ascii="Arial" w:hAnsi="Arial" w:cs="Arial"/>
          <w:sz w:val="20"/>
          <w:szCs w:val="20"/>
        </w:rPr>
        <w:sym w:font="Symbol" w:char="F05B"/>
      </w:r>
      <w:r w:rsidRPr="003E25DD">
        <w:rPr>
          <w:rFonts w:ascii="Arial" w:hAnsi="Arial" w:cs="Arial"/>
          <w:sz w:val="20"/>
          <w:szCs w:val="20"/>
        </w:rPr>
        <w:t>9</w:t>
      </w:r>
      <w:r w:rsidRPr="003E25DD">
        <w:rPr>
          <w:rFonts w:ascii="Arial" w:hAnsi="Arial" w:cs="Arial"/>
          <w:sz w:val="20"/>
          <w:szCs w:val="20"/>
        </w:rPr>
        <w:sym w:font="Symbol" w:char="F05D"/>
      </w:r>
      <w:r w:rsidRPr="003E25DD">
        <w:rPr>
          <w:rFonts w:ascii="Arial" w:hAnsi="Arial" w:cs="Arial"/>
          <w:sz w:val="20"/>
          <w:szCs w:val="20"/>
        </w:rPr>
        <w:t>.</w:t>
      </w:r>
    </w:p>
    <w:p w:rsidR="00464B20" w:rsidRPr="003E25DD" w:rsidRDefault="00464B20" w:rsidP="00464B20">
      <w:pPr>
        <w:pStyle w:val="Rubrik3"/>
        <w:rPr>
          <w:rFonts w:ascii="Arial" w:hAnsi="Arial" w:cs="Arial"/>
          <w:sz w:val="20"/>
          <w:szCs w:val="20"/>
        </w:rPr>
      </w:pPr>
      <w:r w:rsidRPr="003E25DD">
        <w:rPr>
          <w:rFonts w:ascii="Arial" w:hAnsi="Arial" w:cs="Arial"/>
          <w:sz w:val="20"/>
          <w:szCs w:val="20"/>
        </w:rPr>
        <w:t>Kalibreringsfrekvens</w:t>
      </w:r>
    </w:p>
    <w:p w:rsidR="00464B20" w:rsidRPr="003E25DD" w:rsidRDefault="00464B20" w:rsidP="00464B20">
      <w:pPr>
        <w:pStyle w:val="Normaltext"/>
        <w:rPr>
          <w:rFonts w:ascii="Arial" w:hAnsi="Arial" w:cs="Arial"/>
          <w:sz w:val="20"/>
          <w:szCs w:val="20"/>
        </w:rPr>
      </w:pPr>
      <w:r w:rsidRPr="003E25DD">
        <w:rPr>
          <w:rFonts w:ascii="Arial" w:hAnsi="Arial" w:cs="Arial"/>
          <w:sz w:val="20"/>
          <w:szCs w:val="20"/>
        </w:rPr>
        <w:t xml:space="preserve">Se instrumenthandledning </w:t>
      </w:r>
      <w:r w:rsidRPr="003E25DD">
        <w:rPr>
          <w:rFonts w:ascii="Arial" w:hAnsi="Arial" w:cs="Arial"/>
          <w:sz w:val="20"/>
          <w:szCs w:val="20"/>
        </w:rPr>
        <w:sym w:font="Symbol" w:char="F05B"/>
      </w:r>
      <w:r w:rsidRPr="003E25DD">
        <w:rPr>
          <w:rFonts w:ascii="Arial" w:hAnsi="Arial" w:cs="Arial"/>
          <w:sz w:val="20"/>
          <w:szCs w:val="20"/>
        </w:rPr>
        <w:t>9</w:t>
      </w:r>
      <w:r w:rsidRPr="003E25DD">
        <w:rPr>
          <w:rFonts w:ascii="Arial" w:hAnsi="Arial" w:cs="Arial"/>
          <w:sz w:val="20"/>
          <w:szCs w:val="20"/>
        </w:rPr>
        <w:sym w:font="Symbol" w:char="F05D"/>
      </w:r>
      <w:r w:rsidRPr="003E25DD">
        <w:rPr>
          <w:rFonts w:ascii="Arial" w:hAnsi="Arial" w:cs="Arial"/>
          <w:sz w:val="20"/>
          <w:szCs w:val="20"/>
        </w:rPr>
        <w:t>.</w:t>
      </w:r>
    </w:p>
    <w:p w:rsidR="00464B20" w:rsidRPr="00E64A2C" w:rsidRDefault="00464B20" w:rsidP="00464B20">
      <w:pPr>
        <w:pStyle w:val="Rubrik2"/>
        <w:rPr>
          <w:rFonts w:ascii="Arial" w:hAnsi="Arial"/>
          <w:sz w:val="24"/>
          <w:szCs w:val="24"/>
        </w:rPr>
      </w:pPr>
      <w:r w:rsidRPr="00E64A2C">
        <w:rPr>
          <w:rFonts w:ascii="Arial" w:hAnsi="Arial"/>
          <w:sz w:val="24"/>
          <w:szCs w:val="24"/>
        </w:rPr>
        <w:t>Interna kontroller</w:t>
      </w:r>
    </w:p>
    <w:p w:rsidR="00464B20" w:rsidRPr="003E25DD" w:rsidRDefault="00464B20" w:rsidP="00464B20">
      <w:pPr>
        <w:pStyle w:val="Rubrik3"/>
        <w:rPr>
          <w:rFonts w:ascii="Arial" w:hAnsi="Arial" w:cs="Arial"/>
          <w:sz w:val="20"/>
          <w:szCs w:val="20"/>
        </w:rPr>
      </w:pPr>
      <w:r w:rsidRPr="003E25DD">
        <w:rPr>
          <w:rFonts w:ascii="Arial" w:hAnsi="Arial" w:cs="Arial"/>
          <w:sz w:val="20"/>
          <w:szCs w:val="20"/>
        </w:rPr>
        <w:t>Beteckning</w:t>
      </w:r>
    </w:p>
    <w:p w:rsidR="00464B20" w:rsidRPr="003E25DD" w:rsidRDefault="00464B20" w:rsidP="00464B20">
      <w:pPr>
        <w:pStyle w:val="Normaltext"/>
        <w:rPr>
          <w:rFonts w:ascii="Arial" w:hAnsi="Arial" w:cs="Arial"/>
          <w:sz w:val="20"/>
          <w:szCs w:val="20"/>
        </w:rPr>
      </w:pPr>
      <w:r w:rsidRPr="003E25DD">
        <w:rPr>
          <w:rFonts w:ascii="Arial" w:hAnsi="Arial" w:cs="Arial"/>
          <w:sz w:val="20"/>
          <w:szCs w:val="20"/>
        </w:rPr>
        <w:t xml:space="preserve">Se instrumenthandledning </w:t>
      </w:r>
      <w:r w:rsidRPr="003E25DD">
        <w:rPr>
          <w:rFonts w:ascii="Arial" w:hAnsi="Arial" w:cs="Arial"/>
          <w:sz w:val="20"/>
          <w:szCs w:val="20"/>
        </w:rPr>
        <w:sym w:font="Symbol" w:char="F05B"/>
      </w:r>
      <w:r w:rsidRPr="003E25DD">
        <w:rPr>
          <w:rFonts w:ascii="Arial" w:hAnsi="Arial" w:cs="Arial"/>
          <w:sz w:val="20"/>
          <w:szCs w:val="20"/>
        </w:rPr>
        <w:t>9</w:t>
      </w:r>
      <w:r w:rsidRPr="003E25DD">
        <w:rPr>
          <w:rFonts w:ascii="Arial" w:hAnsi="Arial" w:cs="Arial"/>
          <w:sz w:val="20"/>
          <w:szCs w:val="20"/>
        </w:rPr>
        <w:sym w:font="Symbol" w:char="F05D"/>
      </w:r>
      <w:r w:rsidRPr="003E25DD">
        <w:rPr>
          <w:rFonts w:ascii="Arial" w:hAnsi="Arial" w:cs="Arial"/>
          <w:sz w:val="20"/>
          <w:szCs w:val="20"/>
        </w:rPr>
        <w:t>.</w:t>
      </w:r>
    </w:p>
    <w:p w:rsidR="00464B20" w:rsidRPr="003E25DD" w:rsidRDefault="00464B20" w:rsidP="00464B20">
      <w:pPr>
        <w:pStyle w:val="Rubrik3"/>
        <w:rPr>
          <w:rFonts w:ascii="Arial" w:hAnsi="Arial" w:cs="Arial"/>
          <w:sz w:val="20"/>
          <w:szCs w:val="20"/>
        </w:rPr>
      </w:pPr>
      <w:r w:rsidRPr="003E25DD">
        <w:rPr>
          <w:rFonts w:ascii="Arial" w:hAnsi="Arial" w:cs="Arial"/>
          <w:sz w:val="20"/>
          <w:szCs w:val="20"/>
        </w:rPr>
        <w:t>Beredning</w:t>
      </w:r>
    </w:p>
    <w:p w:rsidR="00464B20" w:rsidRPr="003E25DD" w:rsidRDefault="00464B20" w:rsidP="00464B20">
      <w:pPr>
        <w:pStyle w:val="Normaltext"/>
        <w:rPr>
          <w:rFonts w:ascii="Arial" w:hAnsi="Arial" w:cs="Arial"/>
          <w:sz w:val="20"/>
          <w:szCs w:val="20"/>
        </w:rPr>
      </w:pPr>
      <w:r w:rsidRPr="003E25DD">
        <w:rPr>
          <w:rFonts w:ascii="Arial" w:hAnsi="Arial" w:cs="Arial"/>
          <w:sz w:val="20"/>
          <w:szCs w:val="20"/>
        </w:rPr>
        <w:t xml:space="preserve">Se instrumenthandledning </w:t>
      </w:r>
      <w:r w:rsidRPr="003E25DD">
        <w:rPr>
          <w:rFonts w:ascii="Arial" w:hAnsi="Arial" w:cs="Arial"/>
          <w:sz w:val="20"/>
          <w:szCs w:val="20"/>
        </w:rPr>
        <w:sym w:font="Symbol" w:char="F05B"/>
      </w:r>
      <w:r w:rsidRPr="003E25DD">
        <w:rPr>
          <w:rFonts w:ascii="Arial" w:hAnsi="Arial" w:cs="Arial"/>
          <w:sz w:val="20"/>
          <w:szCs w:val="20"/>
        </w:rPr>
        <w:t>9</w:t>
      </w:r>
      <w:r w:rsidRPr="003E25DD">
        <w:rPr>
          <w:rFonts w:ascii="Arial" w:hAnsi="Arial" w:cs="Arial"/>
          <w:sz w:val="20"/>
          <w:szCs w:val="20"/>
        </w:rPr>
        <w:sym w:font="Symbol" w:char="F05D"/>
      </w:r>
      <w:r w:rsidRPr="003E25DD">
        <w:rPr>
          <w:rFonts w:ascii="Arial" w:hAnsi="Arial" w:cs="Arial"/>
          <w:sz w:val="20"/>
          <w:szCs w:val="20"/>
        </w:rPr>
        <w:t>.</w:t>
      </w:r>
    </w:p>
    <w:p w:rsidR="00464B20" w:rsidRPr="003E25DD" w:rsidRDefault="00464B20" w:rsidP="00464B20">
      <w:pPr>
        <w:pStyle w:val="Rubrik3"/>
        <w:rPr>
          <w:rFonts w:ascii="Arial" w:hAnsi="Arial" w:cs="Arial"/>
          <w:sz w:val="20"/>
          <w:szCs w:val="20"/>
        </w:rPr>
      </w:pPr>
      <w:r w:rsidRPr="003E25DD">
        <w:rPr>
          <w:rFonts w:ascii="Arial" w:hAnsi="Arial" w:cs="Arial"/>
          <w:sz w:val="20"/>
          <w:szCs w:val="20"/>
        </w:rPr>
        <w:t>Kontrollförfarande</w:t>
      </w:r>
    </w:p>
    <w:p w:rsidR="00464B20" w:rsidRPr="003E25DD" w:rsidRDefault="00464B20" w:rsidP="00464B20">
      <w:pPr>
        <w:pStyle w:val="Normaltext"/>
        <w:rPr>
          <w:rFonts w:ascii="Arial" w:hAnsi="Arial" w:cs="Arial"/>
          <w:sz w:val="20"/>
          <w:szCs w:val="20"/>
        </w:rPr>
      </w:pPr>
      <w:r w:rsidRPr="003E25DD">
        <w:rPr>
          <w:rFonts w:ascii="Arial" w:hAnsi="Arial" w:cs="Arial"/>
          <w:sz w:val="20"/>
          <w:szCs w:val="20"/>
        </w:rPr>
        <w:t xml:space="preserve">Se instrumenthandledning </w:t>
      </w:r>
      <w:r w:rsidRPr="003E25DD">
        <w:rPr>
          <w:rFonts w:ascii="Arial" w:hAnsi="Arial" w:cs="Arial"/>
          <w:sz w:val="20"/>
          <w:szCs w:val="20"/>
        </w:rPr>
        <w:sym w:font="Symbol" w:char="F05B"/>
      </w:r>
      <w:r w:rsidRPr="003E25DD">
        <w:rPr>
          <w:rFonts w:ascii="Arial" w:hAnsi="Arial" w:cs="Arial"/>
          <w:sz w:val="20"/>
          <w:szCs w:val="20"/>
        </w:rPr>
        <w:t>9</w:t>
      </w:r>
      <w:r w:rsidRPr="003E25DD">
        <w:rPr>
          <w:rFonts w:ascii="Arial" w:hAnsi="Arial" w:cs="Arial"/>
          <w:sz w:val="20"/>
          <w:szCs w:val="20"/>
        </w:rPr>
        <w:sym w:font="Symbol" w:char="F05D"/>
      </w:r>
      <w:r w:rsidRPr="003E25DD">
        <w:rPr>
          <w:rFonts w:ascii="Arial" w:hAnsi="Arial" w:cs="Arial"/>
          <w:sz w:val="20"/>
          <w:szCs w:val="20"/>
        </w:rPr>
        <w:t>.</w:t>
      </w:r>
    </w:p>
    <w:p w:rsidR="00464B20" w:rsidRPr="003E25DD" w:rsidRDefault="00464B20" w:rsidP="00464B20">
      <w:pPr>
        <w:pStyle w:val="Rubrik3"/>
        <w:rPr>
          <w:rFonts w:ascii="Arial" w:hAnsi="Arial" w:cs="Arial"/>
          <w:sz w:val="20"/>
          <w:szCs w:val="20"/>
        </w:rPr>
      </w:pPr>
      <w:r w:rsidRPr="003E25DD">
        <w:rPr>
          <w:rFonts w:ascii="Arial" w:hAnsi="Arial" w:cs="Arial"/>
          <w:sz w:val="20"/>
          <w:szCs w:val="20"/>
        </w:rPr>
        <w:t>Förvaring och hållbarhet</w:t>
      </w:r>
    </w:p>
    <w:p w:rsidR="00464B20" w:rsidRPr="003E25DD" w:rsidRDefault="00464B20" w:rsidP="00464B20">
      <w:pPr>
        <w:pStyle w:val="Normaltext"/>
        <w:rPr>
          <w:rFonts w:ascii="Arial" w:hAnsi="Arial" w:cs="Arial"/>
          <w:sz w:val="20"/>
          <w:szCs w:val="20"/>
        </w:rPr>
      </w:pPr>
      <w:r w:rsidRPr="003E25DD">
        <w:rPr>
          <w:rFonts w:ascii="Arial" w:hAnsi="Arial" w:cs="Arial"/>
          <w:sz w:val="20"/>
          <w:szCs w:val="20"/>
        </w:rPr>
        <w:t xml:space="preserve">Se instrumenthandledning </w:t>
      </w:r>
      <w:r w:rsidRPr="003E25DD">
        <w:rPr>
          <w:rFonts w:ascii="Arial" w:hAnsi="Arial" w:cs="Arial"/>
          <w:sz w:val="20"/>
          <w:szCs w:val="20"/>
        </w:rPr>
        <w:sym w:font="Symbol" w:char="F05B"/>
      </w:r>
      <w:r w:rsidRPr="003E25DD">
        <w:rPr>
          <w:rFonts w:ascii="Arial" w:hAnsi="Arial" w:cs="Arial"/>
          <w:sz w:val="20"/>
          <w:szCs w:val="20"/>
        </w:rPr>
        <w:t>9</w:t>
      </w:r>
      <w:r w:rsidRPr="003E25DD">
        <w:rPr>
          <w:rFonts w:ascii="Arial" w:hAnsi="Arial" w:cs="Arial"/>
          <w:sz w:val="20"/>
          <w:szCs w:val="20"/>
        </w:rPr>
        <w:sym w:font="Symbol" w:char="F05D"/>
      </w:r>
      <w:r w:rsidRPr="003E25DD">
        <w:rPr>
          <w:rFonts w:ascii="Arial" w:hAnsi="Arial" w:cs="Arial"/>
          <w:sz w:val="20"/>
          <w:szCs w:val="20"/>
        </w:rPr>
        <w:t>.</w:t>
      </w:r>
    </w:p>
    <w:p w:rsidR="00464B20" w:rsidRPr="00E64A2C" w:rsidRDefault="00464B20" w:rsidP="00464B20">
      <w:pPr>
        <w:pStyle w:val="Rubrik2"/>
        <w:rPr>
          <w:rFonts w:ascii="Arial" w:hAnsi="Arial"/>
          <w:sz w:val="24"/>
          <w:szCs w:val="24"/>
        </w:rPr>
      </w:pPr>
      <w:r w:rsidRPr="00E64A2C">
        <w:rPr>
          <w:rFonts w:ascii="Arial" w:hAnsi="Arial"/>
          <w:sz w:val="24"/>
          <w:szCs w:val="24"/>
        </w:rPr>
        <w:t>Externa kontroller</w:t>
      </w:r>
    </w:p>
    <w:p w:rsidR="00464B20" w:rsidRPr="003E25DD" w:rsidRDefault="00464B20" w:rsidP="00464B20">
      <w:pPr>
        <w:pStyle w:val="Rubrik3"/>
        <w:rPr>
          <w:rFonts w:ascii="Arial" w:hAnsi="Arial" w:cs="Arial"/>
          <w:sz w:val="20"/>
          <w:szCs w:val="20"/>
        </w:rPr>
      </w:pPr>
      <w:r w:rsidRPr="003E25DD">
        <w:rPr>
          <w:rFonts w:ascii="Arial" w:hAnsi="Arial" w:cs="Arial"/>
          <w:sz w:val="20"/>
          <w:szCs w:val="20"/>
        </w:rPr>
        <w:t>Beteckning</w:t>
      </w:r>
    </w:p>
    <w:p w:rsidR="00464B20" w:rsidRPr="003E25DD" w:rsidRDefault="00464B20" w:rsidP="00464B20">
      <w:pPr>
        <w:pStyle w:val="Normaltext"/>
        <w:rPr>
          <w:rFonts w:ascii="Arial" w:hAnsi="Arial" w:cs="Arial"/>
          <w:sz w:val="20"/>
          <w:szCs w:val="20"/>
        </w:rPr>
      </w:pPr>
      <w:r w:rsidRPr="003E25DD">
        <w:rPr>
          <w:rFonts w:ascii="Arial" w:hAnsi="Arial" w:cs="Arial"/>
          <w:sz w:val="20"/>
          <w:szCs w:val="20"/>
        </w:rPr>
        <w:t>EQUALIS, Sverige. Analyseras var fjärde vecka.</w:t>
      </w:r>
    </w:p>
    <w:p w:rsidR="00464B20" w:rsidRPr="00E64A2C" w:rsidRDefault="00464B20" w:rsidP="00464B20">
      <w:pPr>
        <w:pStyle w:val="Rubrik2"/>
        <w:rPr>
          <w:rFonts w:ascii="Arial" w:hAnsi="Arial"/>
          <w:sz w:val="24"/>
          <w:szCs w:val="24"/>
        </w:rPr>
      </w:pPr>
      <w:r w:rsidRPr="00E64A2C">
        <w:rPr>
          <w:rFonts w:ascii="Arial" w:hAnsi="Arial"/>
          <w:sz w:val="24"/>
          <w:szCs w:val="24"/>
        </w:rPr>
        <w:t>Utförande</w:t>
      </w:r>
    </w:p>
    <w:p w:rsidR="00464B20" w:rsidRPr="003E25DD" w:rsidRDefault="00464B20" w:rsidP="00464B20">
      <w:pPr>
        <w:pStyle w:val="Normaltext"/>
        <w:rPr>
          <w:rFonts w:ascii="Arial" w:hAnsi="Arial" w:cs="Arial"/>
          <w:sz w:val="20"/>
          <w:szCs w:val="20"/>
        </w:rPr>
      </w:pPr>
      <w:r w:rsidRPr="003E25DD">
        <w:rPr>
          <w:rFonts w:ascii="Arial" w:hAnsi="Arial" w:cs="Arial"/>
          <w:sz w:val="20"/>
          <w:szCs w:val="20"/>
        </w:rPr>
        <w:t xml:space="preserve">Analysen utförs automatiskt på instrumentet enligt instrumenthandledning </w:t>
      </w:r>
      <w:r w:rsidRPr="003E25DD">
        <w:rPr>
          <w:rFonts w:ascii="Arial" w:hAnsi="Arial" w:cs="Arial"/>
          <w:sz w:val="20"/>
          <w:szCs w:val="20"/>
        </w:rPr>
        <w:sym w:font="Symbol" w:char="F05B"/>
      </w:r>
      <w:r w:rsidRPr="003E25DD">
        <w:rPr>
          <w:rFonts w:ascii="Arial" w:hAnsi="Arial" w:cs="Arial"/>
          <w:sz w:val="20"/>
          <w:szCs w:val="20"/>
        </w:rPr>
        <w:t>9</w:t>
      </w:r>
      <w:r w:rsidRPr="003E25DD">
        <w:rPr>
          <w:rFonts w:ascii="Arial" w:hAnsi="Arial" w:cs="Arial"/>
          <w:sz w:val="20"/>
          <w:szCs w:val="20"/>
        </w:rPr>
        <w:sym w:font="Symbol" w:char="F05D"/>
      </w:r>
      <w:r w:rsidRPr="003E25DD">
        <w:rPr>
          <w:rFonts w:ascii="Arial" w:hAnsi="Arial" w:cs="Arial"/>
          <w:sz w:val="20"/>
          <w:szCs w:val="20"/>
        </w:rPr>
        <w:t xml:space="preserve">. </w:t>
      </w:r>
    </w:p>
    <w:p w:rsidR="00464B20" w:rsidRPr="00E64A2C" w:rsidRDefault="00464B20" w:rsidP="00464B20">
      <w:pPr>
        <w:pStyle w:val="Rubrik2"/>
        <w:rPr>
          <w:rFonts w:ascii="Arial" w:hAnsi="Arial"/>
          <w:sz w:val="24"/>
          <w:szCs w:val="24"/>
        </w:rPr>
      </w:pPr>
      <w:r w:rsidRPr="00E64A2C">
        <w:rPr>
          <w:rFonts w:ascii="Arial" w:hAnsi="Arial"/>
          <w:sz w:val="24"/>
          <w:szCs w:val="24"/>
        </w:rPr>
        <w:t>Tekniskt/medicinskt godkännande</w:t>
      </w:r>
    </w:p>
    <w:p w:rsidR="009906A7" w:rsidRDefault="00464B20" w:rsidP="000D1E37">
      <w:pPr>
        <w:spacing w:after="0" w:line="276" w:lineRule="auto"/>
        <w:rPr>
          <w:rFonts w:ascii="Arial" w:hAnsi="Arial" w:cs="Arial"/>
          <w:sz w:val="20"/>
          <w:szCs w:val="20"/>
        </w:rPr>
      </w:pPr>
      <w:r w:rsidRPr="003E25DD">
        <w:rPr>
          <w:rFonts w:ascii="Arial" w:hAnsi="Arial" w:cs="Arial"/>
          <w:sz w:val="20"/>
          <w:szCs w:val="20"/>
        </w:rPr>
        <w:t xml:space="preserve">Godkänns enligt instrumenthandledning </w:t>
      </w:r>
      <w:r w:rsidRPr="003E25DD">
        <w:rPr>
          <w:rFonts w:ascii="Arial" w:hAnsi="Arial" w:cs="Arial"/>
          <w:sz w:val="20"/>
          <w:szCs w:val="20"/>
        </w:rPr>
        <w:sym w:font="Symbol" w:char="F05B"/>
      </w:r>
      <w:r w:rsidRPr="003E25DD">
        <w:rPr>
          <w:rFonts w:ascii="Arial" w:hAnsi="Arial" w:cs="Arial"/>
          <w:sz w:val="20"/>
          <w:szCs w:val="20"/>
        </w:rPr>
        <w:t>9</w:t>
      </w:r>
      <w:r w:rsidRPr="003E25DD">
        <w:rPr>
          <w:rFonts w:ascii="Arial" w:hAnsi="Arial" w:cs="Arial"/>
          <w:sz w:val="20"/>
          <w:szCs w:val="20"/>
        </w:rPr>
        <w:sym w:font="Symbol" w:char="F05D"/>
      </w:r>
      <w:r w:rsidRPr="003E25DD">
        <w:rPr>
          <w:rFonts w:ascii="Arial" w:hAnsi="Arial" w:cs="Arial"/>
          <w:sz w:val="20"/>
          <w:szCs w:val="20"/>
        </w:rPr>
        <w:t xml:space="preserve">. </w:t>
      </w:r>
    </w:p>
    <w:p w:rsidR="00464B20" w:rsidRDefault="00464B20" w:rsidP="00337A29">
      <w:pPr>
        <w:spacing w:after="0" w:line="276" w:lineRule="auto"/>
        <w:rPr>
          <w:rFonts w:ascii="Arial" w:hAnsi="Arial" w:cs="Arial"/>
          <w:sz w:val="20"/>
          <w:szCs w:val="20"/>
        </w:rPr>
      </w:pPr>
      <w:r w:rsidRPr="003E25DD">
        <w:rPr>
          <w:rFonts w:ascii="Arial" w:hAnsi="Arial" w:cs="Arial"/>
          <w:sz w:val="20"/>
          <w:szCs w:val="20"/>
        </w:rPr>
        <w:t xml:space="preserve">Prov med resultat &gt; 350 mg/L (beror på högsta </w:t>
      </w:r>
      <w:proofErr w:type="spellStart"/>
      <w:r w:rsidRPr="003E25DD">
        <w:rPr>
          <w:rFonts w:ascii="Arial" w:hAnsi="Arial" w:cs="Arial"/>
          <w:sz w:val="20"/>
          <w:szCs w:val="20"/>
        </w:rPr>
        <w:t>kalibratorns</w:t>
      </w:r>
      <w:proofErr w:type="spellEnd"/>
      <w:r w:rsidRPr="003E25DD">
        <w:rPr>
          <w:rFonts w:ascii="Arial" w:hAnsi="Arial" w:cs="Arial"/>
          <w:sz w:val="20"/>
          <w:szCs w:val="20"/>
        </w:rPr>
        <w:t xml:space="preserve"> koncentration) analyseras automatiskt om med spädning 1:2 [2, 3]. Eventuell ytterligare spädning </w:t>
      </w:r>
      <w:r w:rsidR="007C3210" w:rsidRPr="003E25DD">
        <w:rPr>
          <w:rFonts w:ascii="Arial" w:hAnsi="Arial" w:cs="Arial"/>
          <w:sz w:val="20"/>
          <w:szCs w:val="20"/>
        </w:rPr>
        <w:t>görs tills resultat utan larm erhålls.</w:t>
      </w:r>
    </w:p>
    <w:p w:rsidR="00337A29" w:rsidRDefault="00337A29" w:rsidP="00337A29">
      <w:pPr>
        <w:spacing w:after="0" w:line="276" w:lineRule="auto"/>
        <w:rPr>
          <w:rFonts w:ascii="Arial" w:hAnsi="Arial" w:cs="Arial"/>
          <w:sz w:val="20"/>
          <w:szCs w:val="20"/>
        </w:rPr>
      </w:pPr>
    </w:p>
    <w:p w:rsidR="00337A29" w:rsidRDefault="00337A29" w:rsidP="00337A29">
      <w:pPr>
        <w:spacing w:after="0" w:line="276" w:lineRule="auto"/>
        <w:rPr>
          <w:rFonts w:ascii="Arial" w:hAnsi="Arial" w:cs="Arial"/>
          <w:sz w:val="20"/>
          <w:szCs w:val="20"/>
        </w:rPr>
      </w:pPr>
    </w:p>
    <w:p w:rsidR="00337A29" w:rsidRDefault="00337A29" w:rsidP="00337A29">
      <w:pPr>
        <w:spacing w:after="0" w:line="276" w:lineRule="auto"/>
        <w:rPr>
          <w:rFonts w:ascii="Arial" w:hAnsi="Arial" w:cs="Arial"/>
          <w:sz w:val="20"/>
          <w:szCs w:val="20"/>
        </w:rPr>
      </w:pPr>
    </w:p>
    <w:p w:rsidR="00337A29" w:rsidRDefault="00337A29" w:rsidP="00337A29">
      <w:pPr>
        <w:spacing w:after="0" w:line="276" w:lineRule="auto"/>
        <w:rPr>
          <w:rFonts w:ascii="Arial" w:hAnsi="Arial" w:cs="Arial"/>
          <w:sz w:val="20"/>
          <w:szCs w:val="20"/>
        </w:rPr>
      </w:pPr>
    </w:p>
    <w:p w:rsidR="00337A29" w:rsidRPr="003E25DD" w:rsidRDefault="00337A29" w:rsidP="00337A29">
      <w:pPr>
        <w:spacing w:after="0" w:line="276" w:lineRule="auto"/>
        <w:rPr>
          <w:rFonts w:ascii="Arial" w:hAnsi="Arial" w:cs="Arial"/>
          <w:sz w:val="20"/>
          <w:szCs w:val="20"/>
        </w:rPr>
      </w:pPr>
      <w:bookmarkStart w:id="5" w:name="_GoBack"/>
      <w:bookmarkEnd w:id="5"/>
    </w:p>
    <w:p w:rsidR="00464B20" w:rsidRPr="00E64A2C" w:rsidRDefault="00464B20" w:rsidP="00464B20">
      <w:pPr>
        <w:pStyle w:val="Rubrik2"/>
        <w:rPr>
          <w:rFonts w:ascii="Arial" w:hAnsi="Arial"/>
          <w:sz w:val="24"/>
          <w:szCs w:val="24"/>
        </w:rPr>
      </w:pPr>
      <w:r w:rsidRPr="00E64A2C">
        <w:rPr>
          <w:rFonts w:ascii="Arial" w:hAnsi="Arial"/>
          <w:sz w:val="24"/>
          <w:szCs w:val="24"/>
        </w:rPr>
        <w:t>Svarsrapportering</w:t>
      </w:r>
    </w:p>
    <w:p w:rsidR="00464B20" w:rsidRPr="003E25DD" w:rsidRDefault="00464B20" w:rsidP="00464B20">
      <w:pPr>
        <w:pStyle w:val="Normaltext"/>
        <w:rPr>
          <w:rFonts w:ascii="Arial" w:hAnsi="Arial" w:cs="Arial"/>
          <w:sz w:val="20"/>
          <w:szCs w:val="20"/>
        </w:rPr>
      </w:pPr>
      <w:r w:rsidRPr="003E25DD">
        <w:rPr>
          <w:rFonts w:ascii="Arial" w:hAnsi="Arial" w:cs="Arial"/>
          <w:sz w:val="20"/>
          <w:szCs w:val="20"/>
        </w:rPr>
        <w:t>Svar anges i mg/L.</w:t>
      </w:r>
    </w:p>
    <w:p w:rsidR="00464B20" w:rsidRPr="003E25DD" w:rsidRDefault="00464B20" w:rsidP="00464B20">
      <w:pPr>
        <w:pStyle w:val="Normaltext"/>
        <w:rPr>
          <w:rFonts w:ascii="Arial" w:hAnsi="Arial" w:cs="Arial"/>
          <w:sz w:val="20"/>
          <w:szCs w:val="20"/>
        </w:rPr>
      </w:pPr>
    </w:p>
    <w:tbl>
      <w:tblPr>
        <w:tblpPr w:leftFromText="141" w:rightFromText="141" w:vertAnchor="text" w:tblpY="1"/>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71" w:type="dxa"/>
          <w:right w:w="71" w:type="dxa"/>
        </w:tblCellMar>
        <w:tblLook w:val="0000" w:firstRow="0" w:lastRow="0" w:firstColumn="0" w:lastColumn="0" w:noHBand="0" w:noVBand="0"/>
      </w:tblPr>
      <w:tblGrid>
        <w:gridCol w:w="1772"/>
        <w:gridCol w:w="2799"/>
      </w:tblGrid>
      <w:tr w:rsidR="00464B20" w:rsidRPr="003E25DD" w:rsidTr="00464B20">
        <w:tc>
          <w:tcPr>
            <w:tcW w:w="1772" w:type="dxa"/>
          </w:tcPr>
          <w:p w:rsidR="00464B20" w:rsidRPr="00E64A2C" w:rsidRDefault="00464B20" w:rsidP="00E64A2C">
            <w:pPr>
              <w:pStyle w:val="Tabellrubrik"/>
              <w:ind w:right="284"/>
              <w:rPr>
                <w:rFonts w:ascii="Arial" w:hAnsi="Arial" w:cs="Arial"/>
                <w:b/>
                <w:i w:val="0"/>
                <w:sz w:val="20"/>
              </w:rPr>
            </w:pPr>
            <w:r w:rsidRPr="00E64A2C">
              <w:rPr>
                <w:rFonts w:ascii="Arial" w:hAnsi="Arial" w:cs="Arial"/>
                <w:b/>
                <w:i w:val="0"/>
                <w:sz w:val="20"/>
              </w:rPr>
              <w:t>Intervall</w:t>
            </w:r>
          </w:p>
        </w:tc>
        <w:tc>
          <w:tcPr>
            <w:tcW w:w="2799" w:type="dxa"/>
          </w:tcPr>
          <w:p w:rsidR="00464B20" w:rsidRPr="00E64A2C" w:rsidRDefault="00464B20" w:rsidP="00E64A2C">
            <w:pPr>
              <w:pStyle w:val="Tabellrubrik"/>
              <w:rPr>
                <w:rFonts w:ascii="Arial" w:hAnsi="Arial" w:cs="Arial"/>
                <w:b/>
                <w:i w:val="0"/>
                <w:sz w:val="20"/>
              </w:rPr>
            </w:pPr>
            <w:r w:rsidRPr="00E64A2C">
              <w:rPr>
                <w:rFonts w:ascii="Arial" w:hAnsi="Arial" w:cs="Arial"/>
                <w:b/>
                <w:i w:val="0"/>
                <w:sz w:val="20"/>
              </w:rPr>
              <w:t>Svarsrutin</w:t>
            </w:r>
          </w:p>
        </w:tc>
      </w:tr>
      <w:tr w:rsidR="00464B20" w:rsidRPr="003E25DD" w:rsidTr="00464B20">
        <w:tc>
          <w:tcPr>
            <w:tcW w:w="1772" w:type="dxa"/>
          </w:tcPr>
          <w:p w:rsidR="00464B20" w:rsidRPr="003E25DD" w:rsidRDefault="00464B20" w:rsidP="00E64A2C">
            <w:pPr>
              <w:pStyle w:val="Tabell"/>
              <w:ind w:right="284"/>
              <w:rPr>
                <w:rFonts w:ascii="Arial" w:hAnsi="Arial" w:cs="Arial"/>
                <w:sz w:val="20"/>
              </w:rPr>
            </w:pPr>
            <w:r w:rsidRPr="003E25DD">
              <w:rPr>
                <w:rFonts w:ascii="Arial" w:hAnsi="Arial" w:cs="Arial"/>
                <w:sz w:val="20"/>
              </w:rPr>
              <w:lastRenderedPageBreak/>
              <w:t>&lt; 0,60</w:t>
            </w:r>
          </w:p>
        </w:tc>
        <w:tc>
          <w:tcPr>
            <w:tcW w:w="2799" w:type="dxa"/>
          </w:tcPr>
          <w:p w:rsidR="00464B20" w:rsidRPr="003E25DD" w:rsidRDefault="00464B20" w:rsidP="00464B20">
            <w:pPr>
              <w:pStyle w:val="Tabell"/>
              <w:rPr>
                <w:rFonts w:ascii="Arial" w:hAnsi="Arial" w:cs="Arial"/>
                <w:sz w:val="20"/>
              </w:rPr>
            </w:pPr>
            <w:r w:rsidRPr="003E25DD">
              <w:rPr>
                <w:rFonts w:ascii="Arial" w:hAnsi="Arial" w:cs="Arial"/>
                <w:sz w:val="20"/>
              </w:rPr>
              <w:t>svaret går ut som ”&lt; 0,60”</w:t>
            </w:r>
          </w:p>
        </w:tc>
      </w:tr>
      <w:tr w:rsidR="00464B20" w:rsidRPr="003E25DD" w:rsidTr="00464B20">
        <w:tc>
          <w:tcPr>
            <w:tcW w:w="1772" w:type="dxa"/>
          </w:tcPr>
          <w:p w:rsidR="00464B20" w:rsidRPr="003E25DD" w:rsidRDefault="00464B20" w:rsidP="00E64A2C">
            <w:pPr>
              <w:pStyle w:val="Normaltext"/>
              <w:rPr>
                <w:rFonts w:ascii="Arial" w:hAnsi="Arial" w:cs="Arial"/>
                <w:sz w:val="20"/>
                <w:szCs w:val="20"/>
              </w:rPr>
            </w:pPr>
            <w:r w:rsidRPr="003E25DD">
              <w:rPr>
                <w:rFonts w:ascii="Arial" w:hAnsi="Arial" w:cs="Arial"/>
                <w:sz w:val="20"/>
                <w:szCs w:val="20"/>
              </w:rPr>
              <w:t>0,60 – 0,99</w:t>
            </w:r>
          </w:p>
        </w:tc>
        <w:tc>
          <w:tcPr>
            <w:tcW w:w="2799" w:type="dxa"/>
          </w:tcPr>
          <w:p w:rsidR="00464B20" w:rsidRPr="003E25DD" w:rsidRDefault="00464B20" w:rsidP="00464B20">
            <w:pPr>
              <w:pStyle w:val="Normaltext"/>
              <w:rPr>
                <w:rFonts w:ascii="Arial" w:hAnsi="Arial" w:cs="Arial"/>
                <w:sz w:val="20"/>
                <w:szCs w:val="20"/>
              </w:rPr>
            </w:pPr>
            <w:r w:rsidRPr="003E25DD">
              <w:rPr>
                <w:rFonts w:ascii="Arial" w:hAnsi="Arial" w:cs="Arial"/>
                <w:sz w:val="20"/>
                <w:szCs w:val="20"/>
              </w:rPr>
              <w:t>2 decimaler</w:t>
            </w:r>
          </w:p>
        </w:tc>
      </w:tr>
      <w:tr w:rsidR="00464B20" w:rsidRPr="003E25DD" w:rsidTr="00464B20">
        <w:tc>
          <w:tcPr>
            <w:tcW w:w="1772" w:type="dxa"/>
          </w:tcPr>
          <w:p w:rsidR="00464B20" w:rsidRPr="003E25DD" w:rsidRDefault="00464B20" w:rsidP="00E64A2C">
            <w:pPr>
              <w:pStyle w:val="Normaltext"/>
              <w:rPr>
                <w:rFonts w:ascii="Arial" w:hAnsi="Arial" w:cs="Arial"/>
                <w:sz w:val="20"/>
                <w:szCs w:val="20"/>
              </w:rPr>
            </w:pPr>
            <w:r w:rsidRPr="003E25DD">
              <w:rPr>
                <w:rFonts w:ascii="Arial" w:hAnsi="Arial" w:cs="Arial"/>
                <w:sz w:val="20"/>
                <w:szCs w:val="20"/>
              </w:rPr>
              <w:t>1,0 – 9,9</w:t>
            </w:r>
          </w:p>
        </w:tc>
        <w:tc>
          <w:tcPr>
            <w:tcW w:w="2799" w:type="dxa"/>
          </w:tcPr>
          <w:p w:rsidR="00464B20" w:rsidRPr="003E25DD" w:rsidRDefault="00464B20" w:rsidP="00464B20">
            <w:pPr>
              <w:pStyle w:val="Normaltext"/>
              <w:rPr>
                <w:rFonts w:ascii="Arial" w:hAnsi="Arial" w:cs="Arial"/>
                <w:sz w:val="20"/>
                <w:szCs w:val="20"/>
              </w:rPr>
            </w:pPr>
            <w:r w:rsidRPr="003E25DD">
              <w:rPr>
                <w:rFonts w:ascii="Arial" w:hAnsi="Arial" w:cs="Arial"/>
                <w:sz w:val="20"/>
                <w:szCs w:val="20"/>
              </w:rPr>
              <w:t>1 decimal</w:t>
            </w:r>
          </w:p>
        </w:tc>
      </w:tr>
      <w:tr w:rsidR="00464B20" w:rsidRPr="003E25DD" w:rsidTr="00464B20">
        <w:tc>
          <w:tcPr>
            <w:tcW w:w="1772" w:type="dxa"/>
          </w:tcPr>
          <w:p w:rsidR="00464B20" w:rsidRPr="003E25DD" w:rsidRDefault="00464B20" w:rsidP="00E64A2C">
            <w:pPr>
              <w:pStyle w:val="Normaltext"/>
              <w:rPr>
                <w:rFonts w:ascii="Arial" w:hAnsi="Arial" w:cs="Arial"/>
                <w:sz w:val="20"/>
                <w:szCs w:val="20"/>
              </w:rPr>
            </w:pPr>
            <w:r w:rsidRPr="003E25DD">
              <w:rPr>
                <w:rFonts w:ascii="Arial" w:hAnsi="Arial" w:cs="Arial"/>
                <w:sz w:val="20"/>
                <w:szCs w:val="20"/>
              </w:rPr>
              <w:t>≥10</w:t>
            </w:r>
          </w:p>
        </w:tc>
        <w:tc>
          <w:tcPr>
            <w:tcW w:w="2799" w:type="dxa"/>
          </w:tcPr>
          <w:p w:rsidR="00464B20" w:rsidRPr="003E25DD" w:rsidRDefault="00464B20" w:rsidP="00464B20">
            <w:pPr>
              <w:pStyle w:val="Normaltext"/>
              <w:rPr>
                <w:rFonts w:ascii="Arial" w:hAnsi="Arial" w:cs="Arial"/>
                <w:sz w:val="20"/>
                <w:szCs w:val="20"/>
              </w:rPr>
            </w:pPr>
            <w:r w:rsidRPr="003E25DD">
              <w:rPr>
                <w:rFonts w:ascii="Arial" w:hAnsi="Arial" w:cs="Arial"/>
                <w:sz w:val="20"/>
                <w:szCs w:val="20"/>
              </w:rPr>
              <w:t>Heltal</w:t>
            </w:r>
          </w:p>
        </w:tc>
      </w:tr>
    </w:tbl>
    <w:p w:rsidR="00464B20" w:rsidRPr="003E25DD" w:rsidRDefault="00464B20" w:rsidP="00464B20">
      <w:pPr>
        <w:pStyle w:val="Normaltext"/>
        <w:rPr>
          <w:rFonts w:ascii="Arial" w:hAnsi="Arial" w:cs="Arial"/>
          <w:sz w:val="20"/>
          <w:szCs w:val="20"/>
        </w:rPr>
      </w:pPr>
    </w:p>
    <w:p w:rsidR="00464B20" w:rsidRPr="003E25DD" w:rsidRDefault="00464B20" w:rsidP="00464B20">
      <w:pPr>
        <w:pStyle w:val="Normaltext"/>
        <w:rPr>
          <w:rFonts w:ascii="Arial" w:hAnsi="Arial" w:cs="Arial"/>
          <w:sz w:val="20"/>
          <w:szCs w:val="20"/>
        </w:rPr>
      </w:pPr>
    </w:p>
    <w:p w:rsidR="00464B20" w:rsidRPr="003E25DD" w:rsidRDefault="00464B20" w:rsidP="00464B20">
      <w:pPr>
        <w:pStyle w:val="Normaltext"/>
        <w:rPr>
          <w:rFonts w:ascii="Arial" w:hAnsi="Arial" w:cs="Arial"/>
          <w:sz w:val="20"/>
          <w:szCs w:val="20"/>
        </w:rPr>
      </w:pPr>
    </w:p>
    <w:p w:rsidR="00464B20" w:rsidRPr="003E25DD" w:rsidRDefault="00464B20" w:rsidP="00464B20">
      <w:pPr>
        <w:pStyle w:val="Normaltext"/>
        <w:rPr>
          <w:rFonts w:ascii="Arial" w:hAnsi="Arial" w:cs="Arial"/>
          <w:sz w:val="20"/>
          <w:szCs w:val="20"/>
        </w:rPr>
      </w:pPr>
    </w:p>
    <w:p w:rsidR="009906A7" w:rsidRDefault="009906A7" w:rsidP="00464B20">
      <w:pPr>
        <w:pStyle w:val="Rubrik2"/>
        <w:rPr>
          <w:rFonts w:ascii="Arial" w:hAnsi="Arial"/>
          <w:sz w:val="24"/>
          <w:szCs w:val="24"/>
        </w:rPr>
      </w:pPr>
    </w:p>
    <w:p w:rsidR="00464B20" w:rsidRPr="00E64A2C" w:rsidRDefault="009906A7" w:rsidP="00464B20">
      <w:pPr>
        <w:pStyle w:val="Rubrik2"/>
        <w:rPr>
          <w:rFonts w:ascii="Arial" w:hAnsi="Arial"/>
          <w:sz w:val="24"/>
          <w:szCs w:val="24"/>
        </w:rPr>
      </w:pPr>
      <w:r w:rsidRPr="00E64A2C">
        <w:rPr>
          <w:rFonts w:ascii="Arial" w:hAnsi="Arial"/>
          <w:sz w:val="24"/>
          <w:szCs w:val="24"/>
        </w:rPr>
        <w:t>S</w:t>
      </w:r>
      <w:r w:rsidR="00464B20" w:rsidRPr="00E64A2C">
        <w:rPr>
          <w:rFonts w:ascii="Arial" w:hAnsi="Arial"/>
          <w:sz w:val="24"/>
          <w:szCs w:val="24"/>
        </w:rPr>
        <w:t>äkerhetsföreskrifter</w:t>
      </w:r>
    </w:p>
    <w:p w:rsidR="00464B20" w:rsidRPr="003E25DD" w:rsidRDefault="00464B20" w:rsidP="00464B20">
      <w:pPr>
        <w:pStyle w:val="Normaltext"/>
        <w:rPr>
          <w:rFonts w:ascii="Arial" w:hAnsi="Arial" w:cs="Arial"/>
          <w:sz w:val="20"/>
          <w:szCs w:val="20"/>
        </w:rPr>
      </w:pPr>
      <w:r w:rsidRPr="003E25DD">
        <w:rPr>
          <w:rFonts w:ascii="Arial" w:hAnsi="Arial" w:cs="Arial"/>
          <w:sz w:val="20"/>
          <w:szCs w:val="20"/>
        </w:rPr>
        <w:t xml:space="preserve">Se instrumenthandledning </w:t>
      </w:r>
      <w:r w:rsidRPr="003E25DD">
        <w:rPr>
          <w:rFonts w:ascii="Arial" w:hAnsi="Arial" w:cs="Arial"/>
          <w:sz w:val="20"/>
          <w:szCs w:val="20"/>
        </w:rPr>
        <w:sym w:font="Symbol" w:char="F05B"/>
      </w:r>
      <w:r w:rsidRPr="003E25DD">
        <w:rPr>
          <w:rFonts w:ascii="Arial" w:hAnsi="Arial" w:cs="Arial"/>
          <w:sz w:val="20"/>
          <w:szCs w:val="20"/>
        </w:rPr>
        <w:t>9</w:t>
      </w:r>
      <w:r w:rsidRPr="003E25DD">
        <w:rPr>
          <w:rFonts w:ascii="Arial" w:hAnsi="Arial" w:cs="Arial"/>
          <w:sz w:val="20"/>
          <w:szCs w:val="20"/>
        </w:rPr>
        <w:sym w:font="Symbol" w:char="F05D"/>
      </w:r>
      <w:r w:rsidRPr="003E25DD">
        <w:rPr>
          <w:rFonts w:ascii="Arial" w:hAnsi="Arial" w:cs="Arial"/>
          <w:sz w:val="20"/>
          <w:szCs w:val="20"/>
        </w:rPr>
        <w:t>.</w:t>
      </w:r>
    </w:p>
    <w:p w:rsidR="00F13F05" w:rsidRDefault="00F13F05" w:rsidP="007D2B76">
      <w:pPr>
        <w:pStyle w:val="Normaltext"/>
        <w:rPr>
          <w:rFonts w:ascii="Arial" w:hAnsi="Arial" w:cs="Arial"/>
          <w:sz w:val="20"/>
          <w:szCs w:val="20"/>
        </w:rPr>
      </w:pPr>
    </w:p>
    <w:p w:rsidR="008F3A5C" w:rsidRDefault="008F3A5C" w:rsidP="007D2B76">
      <w:pPr>
        <w:pStyle w:val="Normaltext"/>
        <w:rPr>
          <w:rFonts w:ascii="Arial" w:hAnsi="Arial" w:cs="Arial"/>
          <w:b/>
        </w:rPr>
      </w:pPr>
    </w:p>
    <w:p w:rsidR="009906A7" w:rsidRPr="008F3A5C" w:rsidRDefault="008F3A5C" w:rsidP="007D2B76">
      <w:pPr>
        <w:pStyle w:val="Normaltext"/>
        <w:rPr>
          <w:rFonts w:ascii="Arial" w:hAnsi="Arial" w:cs="Arial"/>
          <w:b/>
        </w:rPr>
      </w:pPr>
      <w:r w:rsidRPr="008F3A5C">
        <w:rPr>
          <w:rFonts w:ascii="Arial" w:hAnsi="Arial" w:cs="Arial"/>
          <w:b/>
        </w:rPr>
        <w:t>Ansvariga personer</w:t>
      </w:r>
    </w:p>
    <w:p w:rsidR="00E64A2C" w:rsidRDefault="00E64A2C" w:rsidP="007D2B76">
      <w:pPr>
        <w:pStyle w:val="Normaltext"/>
        <w:rPr>
          <w:rFonts w:ascii="Arial" w:hAnsi="Arial" w:cs="Arial"/>
          <w:sz w:val="20"/>
          <w:szCs w:val="20"/>
        </w:rPr>
      </w:pPr>
    </w:p>
    <w:p w:rsidR="00E64A2C" w:rsidRDefault="00E64A2C" w:rsidP="009906A7">
      <w:pPr>
        <w:pStyle w:val="Normaltext"/>
        <w:spacing w:line="276" w:lineRule="auto"/>
        <w:rPr>
          <w:rFonts w:ascii="Arial" w:hAnsi="Arial" w:cs="Arial"/>
          <w:b/>
          <w:sz w:val="20"/>
          <w:szCs w:val="20"/>
        </w:rPr>
      </w:pPr>
      <w:r w:rsidRPr="00E64A2C">
        <w:rPr>
          <w:rFonts w:ascii="Arial" w:hAnsi="Arial" w:cs="Arial"/>
          <w:b/>
          <w:sz w:val="20"/>
          <w:szCs w:val="20"/>
        </w:rPr>
        <w:t>Processledare</w:t>
      </w:r>
      <w:r>
        <w:rPr>
          <w:rFonts w:ascii="Arial" w:hAnsi="Arial" w:cs="Arial"/>
          <w:b/>
          <w:sz w:val="20"/>
          <w:szCs w:val="20"/>
        </w:rPr>
        <w:t xml:space="preserve"> </w:t>
      </w:r>
    </w:p>
    <w:p w:rsidR="00E64A2C" w:rsidRDefault="00E64A2C" w:rsidP="009906A7">
      <w:pPr>
        <w:pStyle w:val="Normaltext"/>
        <w:spacing w:line="276" w:lineRule="auto"/>
        <w:rPr>
          <w:rFonts w:ascii="Arial" w:hAnsi="Arial" w:cs="Arial"/>
          <w:sz w:val="20"/>
          <w:szCs w:val="20"/>
        </w:rPr>
      </w:pPr>
      <w:r w:rsidRPr="00E64A2C">
        <w:rPr>
          <w:rFonts w:ascii="Arial" w:hAnsi="Arial" w:cs="Arial"/>
          <w:sz w:val="20"/>
          <w:szCs w:val="20"/>
        </w:rPr>
        <w:t>Magnus Jonsson</w:t>
      </w:r>
    </w:p>
    <w:p w:rsidR="00E64A2C" w:rsidRPr="00E64A2C" w:rsidRDefault="00E64A2C" w:rsidP="009906A7">
      <w:pPr>
        <w:pStyle w:val="Normaltext"/>
        <w:spacing w:line="276" w:lineRule="auto"/>
        <w:rPr>
          <w:rFonts w:ascii="Arial" w:hAnsi="Arial" w:cs="Arial"/>
          <w:b/>
          <w:sz w:val="20"/>
          <w:szCs w:val="20"/>
        </w:rPr>
      </w:pPr>
    </w:p>
    <w:p w:rsidR="00E64A2C" w:rsidRDefault="00E64A2C" w:rsidP="009906A7">
      <w:pPr>
        <w:pStyle w:val="Normaltext"/>
        <w:spacing w:line="276" w:lineRule="auto"/>
        <w:rPr>
          <w:rFonts w:ascii="Arial" w:hAnsi="Arial" w:cs="Arial"/>
          <w:b/>
          <w:sz w:val="20"/>
          <w:szCs w:val="20"/>
        </w:rPr>
      </w:pPr>
      <w:r w:rsidRPr="00E64A2C">
        <w:rPr>
          <w:rFonts w:ascii="Arial" w:hAnsi="Arial" w:cs="Arial"/>
          <w:b/>
          <w:sz w:val="20"/>
          <w:szCs w:val="20"/>
        </w:rPr>
        <w:t>Medicinskt ansvarig</w:t>
      </w:r>
      <w:r>
        <w:rPr>
          <w:rFonts w:ascii="Arial" w:hAnsi="Arial" w:cs="Arial"/>
          <w:b/>
          <w:sz w:val="20"/>
          <w:szCs w:val="20"/>
        </w:rPr>
        <w:t xml:space="preserve"> </w:t>
      </w:r>
    </w:p>
    <w:p w:rsidR="00E64A2C" w:rsidRDefault="00E64A2C" w:rsidP="009906A7">
      <w:pPr>
        <w:pStyle w:val="Normaltext"/>
        <w:spacing w:line="276" w:lineRule="auto"/>
        <w:rPr>
          <w:rFonts w:ascii="Arial" w:hAnsi="Arial" w:cs="Arial"/>
          <w:sz w:val="20"/>
          <w:szCs w:val="20"/>
        </w:rPr>
      </w:pPr>
      <w:r w:rsidRPr="00E64A2C">
        <w:rPr>
          <w:rFonts w:ascii="Arial" w:hAnsi="Arial" w:cs="Arial"/>
          <w:sz w:val="20"/>
          <w:szCs w:val="20"/>
        </w:rPr>
        <w:t>Magnus</w:t>
      </w:r>
      <w:r>
        <w:rPr>
          <w:rFonts w:ascii="Arial" w:hAnsi="Arial" w:cs="Arial"/>
          <w:sz w:val="20"/>
          <w:szCs w:val="20"/>
        </w:rPr>
        <w:t xml:space="preserve"> Jonsson</w:t>
      </w:r>
    </w:p>
    <w:p w:rsidR="00E64A2C" w:rsidRPr="00E64A2C" w:rsidRDefault="00E64A2C" w:rsidP="009906A7">
      <w:pPr>
        <w:pStyle w:val="Normaltext"/>
        <w:spacing w:line="276" w:lineRule="auto"/>
        <w:rPr>
          <w:rFonts w:ascii="Arial" w:hAnsi="Arial" w:cs="Arial"/>
          <w:b/>
          <w:sz w:val="20"/>
          <w:szCs w:val="20"/>
        </w:rPr>
      </w:pPr>
    </w:p>
    <w:p w:rsidR="00E64A2C" w:rsidRDefault="00E64A2C" w:rsidP="009906A7">
      <w:pPr>
        <w:pStyle w:val="Normaltext"/>
        <w:spacing w:line="276" w:lineRule="auto"/>
        <w:rPr>
          <w:rFonts w:ascii="Arial" w:hAnsi="Arial" w:cs="Arial"/>
          <w:b/>
          <w:sz w:val="20"/>
          <w:szCs w:val="20"/>
        </w:rPr>
      </w:pPr>
      <w:r w:rsidRPr="00E64A2C">
        <w:rPr>
          <w:rFonts w:ascii="Arial" w:hAnsi="Arial" w:cs="Arial"/>
          <w:b/>
          <w:sz w:val="20"/>
          <w:szCs w:val="20"/>
        </w:rPr>
        <w:t>Metodansvarig</w:t>
      </w:r>
    </w:p>
    <w:p w:rsidR="00E64A2C" w:rsidRPr="00E64A2C" w:rsidRDefault="00E64A2C" w:rsidP="009906A7">
      <w:pPr>
        <w:pStyle w:val="Normaltext"/>
        <w:spacing w:line="276" w:lineRule="auto"/>
        <w:rPr>
          <w:rFonts w:ascii="Arial" w:hAnsi="Arial" w:cs="Arial"/>
          <w:sz w:val="20"/>
          <w:szCs w:val="20"/>
        </w:rPr>
      </w:pPr>
      <w:r w:rsidRPr="00E64A2C">
        <w:rPr>
          <w:rFonts w:ascii="Arial" w:hAnsi="Arial" w:cs="Arial"/>
          <w:sz w:val="20"/>
          <w:szCs w:val="20"/>
        </w:rPr>
        <w:t>Charlotte Carlgren</w:t>
      </w:r>
    </w:p>
    <w:p w:rsidR="00E64A2C" w:rsidRPr="003E25DD" w:rsidRDefault="00E64A2C" w:rsidP="007D2B76">
      <w:pPr>
        <w:pStyle w:val="Normaltext"/>
        <w:rPr>
          <w:rFonts w:ascii="Arial" w:hAnsi="Arial" w:cs="Arial"/>
          <w:sz w:val="20"/>
          <w:szCs w:val="20"/>
        </w:rPr>
      </w:pPr>
    </w:p>
    <w:sectPr w:rsidR="00E64A2C" w:rsidRPr="003E25DD" w:rsidSect="00CC3F49">
      <w:type w:val="continuous"/>
      <w:pgSz w:w="11906" w:h="16838"/>
      <w:pgMar w:top="1418" w:right="1418" w:bottom="851" w:left="1418" w:header="709" w:footer="237"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1E9E" w:rsidRDefault="00CD1E9E">
      <w:r>
        <w:separator/>
      </w:r>
    </w:p>
  </w:endnote>
  <w:endnote w:type="continuationSeparator" w:id="0">
    <w:p w:rsidR="00CD1E9E" w:rsidRDefault="00CD1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hic LT">
    <w:altName w:val="Courier New"/>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ozuka Gothic Pro H">
    <w:panose1 w:val="00000000000000000000"/>
    <w:charset w:val="80"/>
    <w:family w:val="swiss"/>
    <w:notTrueType/>
    <w:pitch w:val="variable"/>
    <w:sig w:usb0="00000203" w:usb1="08070000" w:usb2="00000010" w:usb3="00000000" w:csb0="00020005"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184" w:rsidRDefault="004A3184">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468" w:type="dxa"/>
      <w:tblLook w:val="01E0" w:firstRow="1" w:lastRow="1" w:firstColumn="1" w:lastColumn="1" w:noHBand="0" w:noVBand="0"/>
    </w:tblPr>
    <w:tblGrid>
      <w:gridCol w:w="2808"/>
      <w:gridCol w:w="4202"/>
      <w:gridCol w:w="2458"/>
    </w:tblGrid>
    <w:tr w:rsidR="001347FA" w:rsidRPr="00E001FA" w:rsidTr="00E316D1">
      <w:trPr>
        <w:trHeight w:val="436"/>
      </w:trPr>
      <w:tc>
        <w:tcPr>
          <w:tcW w:w="2808" w:type="dxa"/>
        </w:tcPr>
        <w:p w:rsidR="001347FA" w:rsidRPr="00D329DD" w:rsidRDefault="001347FA" w:rsidP="00E316D1">
          <w:pPr>
            <w:tabs>
              <w:tab w:val="center" w:pos="4536"/>
              <w:tab w:val="right" w:pos="9072"/>
            </w:tabs>
            <w:spacing w:after="0"/>
            <w:rPr>
              <w:rFonts w:ascii="Arial" w:hAnsi="Arial" w:cs="Arial"/>
              <w:sz w:val="16"/>
              <w:szCs w:val="16"/>
            </w:rPr>
          </w:pPr>
          <w:r w:rsidRPr="00D329DD">
            <w:rPr>
              <w:rFonts w:ascii="Arial" w:hAnsi="Arial" w:cs="Arial"/>
              <w:sz w:val="16"/>
              <w:szCs w:val="16"/>
            </w:rPr>
            <w:t>Utarbetad av</w:t>
          </w:r>
        </w:p>
        <w:p w:rsidR="001347FA" w:rsidRPr="00E001FA" w:rsidRDefault="00337A29" w:rsidP="00E316D1">
          <w:pPr>
            <w:tabs>
              <w:tab w:val="center" w:pos="4536"/>
              <w:tab w:val="right" w:pos="9072"/>
            </w:tabs>
            <w:spacing w:after="0"/>
            <w:rPr>
              <w:rFonts w:ascii="Arial" w:hAnsi="Arial" w:cs="Arial"/>
              <w:sz w:val="16"/>
              <w:szCs w:val="16"/>
            </w:rPr>
          </w:pPr>
          <w:sdt>
            <w:sdtPr>
              <w:rPr>
                <w:rFonts w:ascii="Arial" w:hAnsi="Arial" w:cs="Arial"/>
                <w:sz w:val="16"/>
                <w:szCs w:val="16"/>
              </w:rPr>
              <w:tag w:val="CF_author"/>
              <w:id w:val="10003"/>
              <w:lock w:val="contentLocked"/>
              <w:dataBinding w:prefixMappings="xmlns:gbs='http://www.software-innovation.no/growBusinessDocument'" w:xpath="/gbs:GrowBusinessDocument/gbs:CF_author[@gbs:key='10003']" w:storeItemID="{E03F5186-6D59-45C4-AEA2-EAE6BF61D695}"/>
              <w:text/>
            </w:sdtPr>
            <w:sdtEndPr/>
            <w:sdtContent>
              <w:r w:rsidR="0047331D">
                <w:rPr>
                  <w:rFonts w:ascii="Arial" w:hAnsi="Arial" w:cs="Arial"/>
                  <w:sz w:val="16"/>
                  <w:szCs w:val="16"/>
                </w:rPr>
                <w:t>Magnus Jonsson</w:t>
              </w:r>
            </w:sdtContent>
          </w:sdt>
        </w:p>
      </w:tc>
      <w:tc>
        <w:tcPr>
          <w:tcW w:w="4202" w:type="dxa"/>
        </w:tcPr>
        <w:p w:rsidR="001347FA" w:rsidRPr="00E001FA" w:rsidRDefault="001347FA" w:rsidP="00E316D1">
          <w:pPr>
            <w:tabs>
              <w:tab w:val="center" w:pos="4536"/>
              <w:tab w:val="right" w:pos="9072"/>
            </w:tabs>
            <w:spacing w:after="0"/>
            <w:rPr>
              <w:rFonts w:ascii="Arial" w:hAnsi="Arial" w:cs="Arial"/>
              <w:sz w:val="16"/>
              <w:szCs w:val="16"/>
            </w:rPr>
          </w:pPr>
          <w:r w:rsidRPr="00E001FA">
            <w:rPr>
              <w:rFonts w:ascii="Arial" w:hAnsi="Arial" w:cs="Arial"/>
              <w:sz w:val="16"/>
              <w:szCs w:val="16"/>
            </w:rPr>
            <w:t>Dokumentförvaltare</w:t>
          </w:r>
        </w:p>
        <w:p w:rsidR="001347FA" w:rsidRPr="00E001FA" w:rsidRDefault="00337A29" w:rsidP="00E316D1">
          <w:pPr>
            <w:tabs>
              <w:tab w:val="center" w:pos="4536"/>
              <w:tab w:val="right" w:pos="9072"/>
            </w:tabs>
            <w:spacing w:after="0"/>
            <w:rPr>
              <w:rFonts w:ascii="Arial" w:hAnsi="Arial" w:cs="Arial"/>
              <w:sz w:val="16"/>
              <w:szCs w:val="16"/>
            </w:rPr>
          </w:pPr>
          <w:sdt>
            <w:sdtPr>
              <w:rPr>
                <w:rFonts w:ascii="Arial" w:hAnsi="Arial" w:cs="Arial"/>
                <w:sz w:val="16"/>
                <w:szCs w:val="16"/>
              </w:rPr>
              <w:tag w:val="OurRef.Name"/>
              <w:id w:val="10004"/>
              <w:lock w:val="contentLocked"/>
              <w:dataBinding w:prefixMappings="xmlns:gbs='http://www.software-innovation.no/growBusinessDocument'" w:xpath="/gbs:GrowBusinessDocument/gbs:OurRef.Name[@gbs:key='10004']" w:storeItemID="{E03F5186-6D59-45C4-AEA2-EAE6BF61D695}"/>
              <w:text/>
            </w:sdtPr>
            <w:sdtEndPr/>
            <w:sdtContent>
              <w:r w:rsidR="0047331D">
                <w:rPr>
                  <w:rFonts w:ascii="Arial" w:hAnsi="Arial" w:cs="Arial"/>
                  <w:sz w:val="16"/>
                  <w:szCs w:val="16"/>
                </w:rPr>
                <w:t>Magnus Jonsson</w:t>
              </w:r>
            </w:sdtContent>
          </w:sdt>
          <w:r w:rsidR="001347FA" w:rsidRPr="00E001FA">
            <w:rPr>
              <w:rFonts w:ascii="Arial" w:hAnsi="Arial" w:cs="Arial"/>
              <w:sz w:val="16"/>
              <w:szCs w:val="16"/>
            </w:rPr>
            <w:t xml:space="preserve"> </w:t>
          </w:r>
          <w:sdt>
            <w:sdtPr>
              <w:rPr>
                <w:rFonts w:ascii="Arial" w:hAnsi="Arial" w:cs="Arial"/>
                <w:sz w:val="16"/>
                <w:szCs w:val="16"/>
              </w:rPr>
              <w:tag w:val="OurRef.No3"/>
              <w:id w:val="10005"/>
              <w:lock w:val="contentLocked"/>
              <w:dataBinding w:prefixMappings="xmlns:gbs='http://www.software-innovation.no/growBusinessDocument'" w:xpath="/gbs:GrowBusinessDocument/gbs:OurRef.No3[@gbs:key='10005']" w:storeItemID="{E03F5186-6D59-45C4-AEA2-EAE6BF61D695}"/>
              <w:text/>
            </w:sdtPr>
            <w:sdtEndPr/>
            <w:sdtContent>
              <w:r w:rsidR="0047331D">
                <w:rPr>
                  <w:rFonts w:ascii="Arial" w:hAnsi="Arial" w:cs="Arial"/>
                  <w:sz w:val="16"/>
                  <w:szCs w:val="16"/>
                </w:rPr>
                <w:t>112293</w:t>
              </w:r>
            </w:sdtContent>
          </w:sdt>
        </w:p>
      </w:tc>
      <w:tc>
        <w:tcPr>
          <w:tcW w:w="2458" w:type="dxa"/>
        </w:tcPr>
        <w:p w:rsidR="001347FA" w:rsidRPr="00E001FA" w:rsidRDefault="001347FA" w:rsidP="00E316D1">
          <w:pPr>
            <w:tabs>
              <w:tab w:val="center" w:pos="4536"/>
              <w:tab w:val="right" w:pos="9072"/>
            </w:tabs>
            <w:spacing w:after="0"/>
            <w:rPr>
              <w:rFonts w:ascii="Arial" w:hAnsi="Arial" w:cs="Arial"/>
              <w:sz w:val="16"/>
              <w:szCs w:val="16"/>
            </w:rPr>
          </w:pPr>
          <w:r w:rsidRPr="00E001FA">
            <w:rPr>
              <w:rFonts w:ascii="Arial" w:hAnsi="Arial" w:cs="Arial"/>
              <w:sz w:val="16"/>
              <w:szCs w:val="16"/>
            </w:rPr>
            <w:t>Dokument id</w:t>
          </w:r>
        </w:p>
        <w:sdt>
          <w:sdtPr>
            <w:rPr>
              <w:rFonts w:ascii="Arial" w:hAnsi="Arial" w:cs="Arial"/>
              <w:sz w:val="16"/>
              <w:szCs w:val="16"/>
            </w:rPr>
            <w:tag w:val="DocumentNumber"/>
            <w:id w:val="10006"/>
            <w:lock w:val="contentLocked"/>
            <w:dataBinding w:prefixMappings="xmlns:gbs='http://www.software-innovation.no/growBusinessDocument'" w:xpath="/gbs:GrowBusinessDocument/gbs:DocumentNumber[@gbs:key='10006']" w:storeItemID="{E03F5186-6D59-45C4-AEA2-EAE6BF61D695}"/>
            <w:text/>
          </w:sdtPr>
          <w:sdtEndPr/>
          <w:sdtContent>
            <w:p w:rsidR="001347FA" w:rsidRPr="00E001FA" w:rsidRDefault="001347FA" w:rsidP="00E316D1">
              <w:pPr>
                <w:tabs>
                  <w:tab w:val="center" w:pos="4536"/>
                  <w:tab w:val="right" w:pos="9072"/>
                </w:tabs>
                <w:spacing w:after="0"/>
                <w:rPr>
                  <w:rFonts w:ascii="Arial" w:hAnsi="Arial" w:cs="Arial"/>
                  <w:b/>
                  <w:sz w:val="16"/>
                  <w:szCs w:val="16"/>
                </w:rPr>
              </w:pPr>
              <w:r>
                <w:rPr>
                  <w:rFonts w:ascii="Arial" w:hAnsi="Arial" w:cs="Arial"/>
                  <w:sz w:val="16"/>
                  <w:szCs w:val="16"/>
                </w:rPr>
                <w:t>C-5174</w:t>
              </w:r>
            </w:p>
          </w:sdtContent>
        </w:sdt>
      </w:tc>
    </w:tr>
  </w:tbl>
  <w:p w:rsidR="001347FA" w:rsidRPr="00682C17" w:rsidRDefault="001347FA" w:rsidP="001347FA">
    <w:pPr>
      <w:tabs>
        <w:tab w:val="center" w:pos="4536"/>
        <w:tab w:val="right" w:pos="9072"/>
      </w:tabs>
      <w:spacing w:after="60"/>
      <w:jc w:val="center"/>
      <w:rPr>
        <w:rFonts w:ascii="Arial" w:hAnsi="Arial" w:cs="Arial"/>
        <w:color w:val="C00000"/>
        <w:sz w:val="16"/>
        <w:szCs w:val="16"/>
      </w:rPr>
    </w:pPr>
    <w:bookmarkStart w:id="3" w:name="OLE_LINK2"/>
    <w:r w:rsidRPr="009B5AD3">
      <w:rPr>
        <w:rFonts w:ascii="Arial" w:hAnsi="Arial" w:cs="Arial"/>
        <w:color w:val="C00000"/>
        <w:sz w:val="16"/>
        <w:szCs w:val="16"/>
      </w:rPr>
      <w:t xml:space="preserve">Original lagras elektroniskt! </w:t>
    </w:r>
    <w:r>
      <w:rPr>
        <w:rFonts w:ascii="Arial" w:hAnsi="Arial" w:cs="Arial"/>
        <w:color w:val="C00000"/>
        <w:sz w:val="16"/>
        <w:szCs w:val="16"/>
      </w:rPr>
      <w:t xml:space="preserve">Användaren ansvarar för att gällande revision används. </w:t>
    </w:r>
    <w:bookmarkEnd w:id="3"/>
  </w:p>
  <w:p w:rsidR="00666E93" w:rsidRPr="001347FA" w:rsidRDefault="00666E93" w:rsidP="001347FA">
    <w:pPr>
      <w:pStyle w:val="Sidfo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184" w:rsidRDefault="004A3184">
    <w:pPr>
      <w:pStyle w:val="Sidfo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1E9E" w:rsidRDefault="00CD1E9E">
      <w:r>
        <w:separator/>
      </w:r>
    </w:p>
  </w:footnote>
  <w:footnote w:type="continuationSeparator" w:id="0">
    <w:p w:rsidR="00CD1E9E" w:rsidRDefault="00CD1E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184" w:rsidRDefault="004A3184">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rutnt"/>
      <w:tblW w:w="9889" w:type="dxa"/>
      <w:tblLayout w:type="fixed"/>
      <w:tblLook w:val="04A0" w:firstRow="1" w:lastRow="0" w:firstColumn="1" w:lastColumn="0" w:noHBand="0" w:noVBand="1"/>
    </w:tblPr>
    <w:tblGrid>
      <w:gridCol w:w="3369"/>
      <w:gridCol w:w="543"/>
      <w:gridCol w:w="1865"/>
      <w:gridCol w:w="427"/>
      <w:gridCol w:w="1417"/>
      <w:gridCol w:w="970"/>
      <w:gridCol w:w="1298"/>
    </w:tblGrid>
    <w:tr w:rsidR="001347FA" w:rsidTr="00E316D1">
      <w:tc>
        <w:tcPr>
          <w:tcW w:w="3912" w:type="dxa"/>
          <w:gridSpan w:val="2"/>
          <w:tcBorders>
            <w:top w:val="nil"/>
            <w:left w:val="nil"/>
            <w:bottom w:val="nil"/>
            <w:right w:val="nil"/>
          </w:tcBorders>
        </w:tcPr>
        <w:p w:rsidR="001347FA" w:rsidRDefault="001347FA" w:rsidP="00E316D1">
          <w:pPr>
            <w:tabs>
              <w:tab w:val="center" w:pos="4536"/>
              <w:tab w:val="right" w:pos="9072"/>
            </w:tabs>
            <w:spacing w:after="60"/>
            <w:rPr>
              <w:rFonts w:ascii="Arial" w:hAnsi="Arial" w:cs="Arial"/>
              <w:color w:val="C00000"/>
              <w:sz w:val="16"/>
              <w:szCs w:val="16"/>
            </w:rPr>
          </w:pPr>
          <w:r>
            <w:rPr>
              <w:rFonts w:ascii="Arial" w:hAnsi="Arial" w:cs="Arial"/>
              <w:b/>
            </w:rPr>
            <w:t>Medicinsk service</w:t>
          </w:r>
        </w:p>
      </w:tc>
      <w:tc>
        <w:tcPr>
          <w:tcW w:w="1865" w:type="dxa"/>
          <w:tcBorders>
            <w:top w:val="nil"/>
            <w:left w:val="nil"/>
            <w:bottom w:val="nil"/>
            <w:right w:val="nil"/>
          </w:tcBorders>
        </w:tcPr>
        <w:sdt>
          <w:sdtPr>
            <w:rPr>
              <w:rFonts w:ascii="Arial" w:hAnsi="Arial" w:cs="Arial"/>
              <w:sz w:val="16"/>
              <w:szCs w:val="16"/>
            </w:rPr>
            <w:tag w:val="CF_placement"/>
            <w:id w:val="10001"/>
            <w:lock w:val="contentLocked"/>
            <w:placeholder>
              <w:docPart w:val="F7E70F63CBB246DE808C9C3260F5B7AD"/>
            </w:placeholder>
            <w:dataBinding w:prefixMappings="xmlns:gbs='http://www.software-innovation.no/growBusinessDocument'" w:xpath="/gbs:GrowBusinessDocument/gbs:CF_placement[@gbs:key='10001']" w:storeItemID="{E03F5186-6D59-45C4-AEA2-EAE6BF61D695}"/>
            <w:text w:multiLine="1"/>
          </w:sdtPr>
          <w:sdtEndPr/>
          <w:sdtContent>
            <w:p w:rsidR="001347FA" w:rsidRPr="00E512C4" w:rsidRDefault="0047331D" w:rsidP="00E316D1">
              <w:pPr>
                <w:tabs>
                  <w:tab w:val="center" w:pos="4536"/>
                  <w:tab w:val="right" w:pos="9072"/>
                </w:tabs>
                <w:spacing w:after="60"/>
                <w:rPr>
                  <w:rFonts w:ascii="Arial" w:hAnsi="Arial" w:cs="Arial"/>
                  <w:sz w:val="16"/>
                  <w:szCs w:val="16"/>
                </w:rPr>
              </w:pPr>
              <w:r>
                <w:rPr>
                  <w:rFonts w:ascii="Arial" w:hAnsi="Arial" w:cs="Arial"/>
                  <w:sz w:val="16"/>
                  <w:szCs w:val="16"/>
                </w:rPr>
                <w:br/>
                <w:t xml:space="preserve">  </w:t>
              </w:r>
            </w:p>
          </w:sdtContent>
        </w:sdt>
      </w:tc>
      <w:tc>
        <w:tcPr>
          <w:tcW w:w="427" w:type="dxa"/>
          <w:tcBorders>
            <w:top w:val="nil"/>
            <w:left w:val="nil"/>
            <w:bottom w:val="nil"/>
          </w:tcBorders>
        </w:tcPr>
        <w:p w:rsidR="001347FA" w:rsidRPr="00912C48" w:rsidRDefault="001347FA" w:rsidP="00E316D1">
          <w:pPr>
            <w:pStyle w:val="Ingetavstnd"/>
            <w:rPr>
              <w:rFonts w:ascii="Arial" w:hAnsi="Arial" w:cs="Arial"/>
              <w:sz w:val="18"/>
              <w:lang w:eastAsia="sv-SE"/>
            </w:rPr>
          </w:pPr>
        </w:p>
      </w:tc>
      <w:tc>
        <w:tcPr>
          <w:tcW w:w="1417" w:type="dxa"/>
          <w:tcBorders>
            <w:bottom w:val="nil"/>
            <w:right w:val="nil"/>
          </w:tcBorders>
        </w:tcPr>
        <w:p w:rsidR="001347FA" w:rsidRPr="00912C48" w:rsidRDefault="001347FA" w:rsidP="00E316D1">
          <w:pPr>
            <w:pStyle w:val="Ingetavstnd"/>
            <w:rPr>
              <w:rFonts w:ascii="Arial" w:hAnsi="Arial" w:cs="Arial"/>
              <w:sz w:val="16"/>
              <w:lang w:eastAsia="sv-SE"/>
            </w:rPr>
          </w:pPr>
          <w:r w:rsidRPr="00912C48">
            <w:rPr>
              <w:rFonts w:ascii="Arial" w:hAnsi="Arial" w:cs="Arial"/>
              <w:sz w:val="16"/>
              <w:lang w:eastAsia="sv-SE"/>
            </w:rPr>
            <w:t>Gäller from</w:t>
          </w:r>
        </w:p>
        <w:p w:rsidR="001347FA" w:rsidRPr="00912C48" w:rsidRDefault="001347FA" w:rsidP="00E316D1">
          <w:pPr>
            <w:pStyle w:val="Ingetavstnd"/>
            <w:rPr>
              <w:rFonts w:ascii="Arial" w:hAnsi="Arial" w:cs="Arial"/>
              <w:sz w:val="16"/>
              <w:lang w:eastAsia="sv-SE"/>
            </w:rPr>
          </w:pPr>
          <w:bookmarkStart w:id="0" w:name="p360_giltigfrom"/>
          <w:r>
            <w:t>2018-03-12</w:t>
          </w:r>
          <w:bookmarkEnd w:id="0"/>
        </w:p>
      </w:tc>
      <w:tc>
        <w:tcPr>
          <w:tcW w:w="970" w:type="dxa"/>
          <w:tcBorders>
            <w:left w:val="nil"/>
            <w:bottom w:val="nil"/>
            <w:right w:val="nil"/>
          </w:tcBorders>
        </w:tcPr>
        <w:p w:rsidR="001347FA" w:rsidRPr="00912C48" w:rsidRDefault="001347FA" w:rsidP="00E316D1">
          <w:pPr>
            <w:pStyle w:val="Ingetavstnd"/>
            <w:rPr>
              <w:rFonts w:ascii="Arial" w:hAnsi="Arial" w:cs="Arial"/>
              <w:sz w:val="16"/>
              <w:lang w:eastAsia="sv-SE"/>
            </w:rPr>
          </w:pPr>
          <w:r w:rsidRPr="00912C48">
            <w:rPr>
              <w:rFonts w:ascii="Arial" w:hAnsi="Arial" w:cs="Arial"/>
              <w:sz w:val="16"/>
              <w:lang w:eastAsia="sv-SE"/>
            </w:rPr>
            <w:t>Revision</w:t>
          </w:r>
        </w:p>
        <w:sdt>
          <w:sdtPr>
            <w:rPr>
              <w:rFonts w:ascii="Arial" w:hAnsi="Arial" w:cs="Arial"/>
              <w:sz w:val="16"/>
              <w:lang w:eastAsia="sv-SE"/>
            </w:rPr>
            <w:tag w:val="CF_workingrevision"/>
            <w:id w:val="10000"/>
            <w:lock w:val="contentLocked"/>
            <w:placeholder>
              <w:docPart w:val="A056B70F492D4A49BBB3F573416A14A7"/>
            </w:placeholder>
            <w:dataBinding w:prefixMappings="xmlns:gbs='http://www.software-innovation.no/growBusinessDocument'" w:xpath="/gbs:GrowBusinessDocument/gbs:CF_workingrevision[@gbs:key='10000']" w:storeItemID="{E03F5186-6D59-45C4-AEA2-EAE6BF61D695}"/>
            <w:text/>
          </w:sdtPr>
          <w:sdtEndPr/>
          <w:sdtContent>
            <w:p w:rsidR="001347FA" w:rsidRPr="00912C48" w:rsidRDefault="0047331D" w:rsidP="00E316D1">
              <w:pPr>
                <w:pStyle w:val="Ingetavstnd"/>
                <w:rPr>
                  <w:rFonts w:ascii="Arial" w:hAnsi="Arial" w:cs="Arial"/>
                  <w:sz w:val="16"/>
                  <w:lang w:eastAsia="sv-SE"/>
                </w:rPr>
              </w:pPr>
              <w:r>
                <w:rPr>
                  <w:rFonts w:ascii="Arial" w:hAnsi="Arial" w:cs="Arial"/>
                  <w:sz w:val="16"/>
                  <w:lang w:eastAsia="sv-SE"/>
                </w:rPr>
                <w:t>10</w:t>
              </w:r>
            </w:p>
          </w:sdtContent>
        </w:sdt>
      </w:tc>
      <w:tc>
        <w:tcPr>
          <w:tcW w:w="1298" w:type="dxa"/>
          <w:tcBorders>
            <w:left w:val="nil"/>
            <w:bottom w:val="nil"/>
          </w:tcBorders>
        </w:tcPr>
        <w:p w:rsidR="001347FA" w:rsidRPr="00912C48" w:rsidRDefault="001347FA" w:rsidP="00E316D1">
          <w:pPr>
            <w:pStyle w:val="Ingetavstnd"/>
            <w:rPr>
              <w:rFonts w:ascii="Arial" w:hAnsi="Arial" w:cs="Arial"/>
              <w:sz w:val="16"/>
              <w:lang w:eastAsia="sv-SE"/>
            </w:rPr>
          </w:pPr>
          <w:r w:rsidRPr="00912C48">
            <w:rPr>
              <w:rFonts w:ascii="Arial" w:hAnsi="Arial" w:cs="Arial"/>
              <w:sz w:val="16"/>
              <w:lang w:eastAsia="sv-SE"/>
            </w:rPr>
            <w:t>Sida</w:t>
          </w:r>
        </w:p>
        <w:p w:rsidR="001347FA" w:rsidRPr="00912C48" w:rsidRDefault="001347FA" w:rsidP="00E316D1">
          <w:pPr>
            <w:pStyle w:val="Ingetavstnd"/>
            <w:rPr>
              <w:rFonts w:ascii="Arial" w:hAnsi="Arial" w:cs="Arial"/>
              <w:sz w:val="16"/>
              <w:lang w:eastAsia="sv-SE"/>
            </w:rPr>
          </w:pPr>
          <w:r w:rsidRPr="001A2F11">
            <w:rPr>
              <w:rFonts w:ascii="Arial" w:hAnsi="Arial" w:cs="Arial"/>
              <w:sz w:val="16"/>
              <w:szCs w:val="16"/>
              <w:lang w:eastAsia="sv-SE"/>
            </w:rPr>
            <w:fldChar w:fldCharType="begin"/>
          </w:r>
          <w:r w:rsidRPr="001A2F11">
            <w:rPr>
              <w:rFonts w:ascii="Arial" w:hAnsi="Arial" w:cs="Arial"/>
              <w:sz w:val="16"/>
              <w:szCs w:val="16"/>
              <w:lang w:eastAsia="sv-SE"/>
            </w:rPr>
            <w:instrText xml:space="preserve"> PAGE </w:instrText>
          </w:r>
          <w:r w:rsidRPr="001A2F11">
            <w:rPr>
              <w:rFonts w:ascii="Arial" w:hAnsi="Arial" w:cs="Arial"/>
              <w:sz w:val="16"/>
              <w:szCs w:val="16"/>
              <w:lang w:eastAsia="sv-SE"/>
            </w:rPr>
            <w:fldChar w:fldCharType="separate"/>
          </w:r>
          <w:r w:rsidR="00337A29">
            <w:rPr>
              <w:rFonts w:ascii="Arial" w:hAnsi="Arial" w:cs="Arial"/>
              <w:noProof/>
              <w:sz w:val="16"/>
              <w:szCs w:val="16"/>
              <w:lang w:eastAsia="sv-SE"/>
            </w:rPr>
            <w:t>5</w:t>
          </w:r>
          <w:r w:rsidRPr="001A2F11">
            <w:rPr>
              <w:rFonts w:ascii="Arial" w:hAnsi="Arial" w:cs="Arial"/>
              <w:sz w:val="16"/>
              <w:szCs w:val="16"/>
              <w:lang w:eastAsia="sv-SE"/>
            </w:rPr>
            <w:fldChar w:fldCharType="end"/>
          </w:r>
          <w:r w:rsidRPr="001A2F11">
            <w:rPr>
              <w:rFonts w:ascii="Arial" w:hAnsi="Arial" w:cs="Arial"/>
              <w:sz w:val="16"/>
              <w:szCs w:val="16"/>
              <w:lang w:eastAsia="sv-SE"/>
            </w:rPr>
            <w:t>(</w:t>
          </w:r>
          <w:r w:rsidRPr="001A2F11">
            <w:rPr>
              <w:rFonts w:ascii="Arial" w:hAnsi="Arial" w:cs="Arial"/>
              <w:sz w:val="16"/>
              <w:szCs w:val="16"/>
              <w:lang w:eastAsia="sv-SE"/>
            </w:rPr>
            <w:fldChar w:fldCharType="begin"/>
          </w:r>
          <w:r w:rsidRPr="001A2F11">
            <w:rPr>
              <w:rFonts w:ascii="Arial" w:hAnsi="Arial" w:cs="Arial"/>
              <w:sz w:val="16"/>
              <w:szCs w:val="16"/>
              <w:lang w:eastAsia="sv-SE"/>
            </w:rPr>
            <w:instrText xml:space="preserve"> NUMPAGES </w:instrText>
          </w:r>
          <w:r w:rsidRPr="001A2F11">
            <w:rPr>
              <w:rFonts w:ascii="Arial" w:hAnsi="Arial" w:cs="Arial"/>
              <w:sz w:val="16"/>
              <w:szCs w:val="16"/>
              <w:lang w:eastAsia="sv-SE"/>
            </w:rPr>
            <w:fldChar w:fldCharType="separate"/>
          </w:r>
          <w:r w:rsidR="00337A29">
            <w:rPr>
              <w:rFonts w:ascii="Arial" w:hAnsi="Arial" w:cs="Arial"/>
              <w:noProof/>
              <w:sz w:val="16"/>
              <w:szCs w:val="16"/>
              <w:lang w:eastAsia="sv-SE"/>
            </w:rPr>
            <w:t>5</w:t>
          </w:r>
          <w:r w:rsidRPr="001A2F11">
            <w:rPr>
              <w:rFonts w:ascii="Arial" w:hAnsi="Arial" w:cs="Arial"/>
              <w:sz w:val="16"/>
              <w:szCs w:val="16"/>
              <w:lang w:eastAsia="sv-SE"/>
            </w:rPr>
            <w:fldChar w:fldCharType="end"/>
          </w:r>
          <w:r w:rsidRPr="001A2F11">
            <w:rPr>
              <w:rFonts w:ascii="Arial" w:hAnsi="Arial" w:cs="Arial"/>
              <w:sz w:val="16"/>
              <w:szCs w:val="16"/>
              <w:lang w:eastAsia="sv-SE"/>
            </w:rPr>
            <w:t>)</w:t>
          </w:r>
        </w:p>
      </w:tc>
    </w:tr>
    <w:tr w:rsidR="001347FA" w:rsidTr="00E316D1">
      <w:trPr>
        <w:trHeight w:val="232"/>
      </w:trPr>
      <w:tc>
        <w:tcPr>
          <w:tcW w:w="6204" w:type="dxa"/>
          <w:gridSpan w:val="4"/>
          <w:tcBorders>
            <w:top w:val="nil"/>
            <w:left w:val="nil"/>
            <w:bottom w:val="nil"/>
          </w:tcBorders>
        </w:tcPr>
        <w:sdt>
          <w:sdtPr>
            <w:rPr>
              <w:rFonts w:ascii="Arial" w:hAnsi="Arial" w:cs="Arial"/>
              <w:sz w:val="20"/>
              <w:szCs w:val="20"/>
              <w:lang w:eastAsia="sv-SE"/>
            </w:rPr>
            <w:tag w:val="ToDocumentCategory.Description"/>
            <w:id w:val="10010"/>
            <w:lock w:val="contentLocked"/>
            <w:placeholder>
              <w:docPart w:val="94606B9707DB4DEFAE3D0F9000A7432B"/>
            </w:placeholder>
            <w:dataBinding w:prefixMappings="xmlns:gbs='http://www.software-innovation.no/growBusinessDocument'" w:xpath="/gbs:GrowBusinessDocument/gbs:ToDocumentCategory.Description[@gbs:key='10010']" w:storeItemID="{E03F5186-6D59-45C4-AEA2-EAE6BF61D695}"/>
            <w:text/>
          </w:sdtPr>
          <w:sdtEndPr/>
          <w:sdtContent>
            <w:p w:rsidR="001347FA" w:rsidRPr="00912C48" w:rsidRDefault="001347FA" w:rsidP="00E316D1">
              <w:pPr>
                <w:pStyle w:val="Ingetavstnd"/>
                <w:rPr>
                  <w:rFonts w:ascii="Arial" w:hAnsi="Arial" w:cs="Arial"/>
                  <w:color w:val="C00000"/>
                  <w:sz w:val="20"/>
                  <w:szCs w:val="20"/>
                  <w:lang w:eastAsia="sv-SE"/>
                </w:rPr>
              </w:pPr>
              <w:r>
                <w:rPr>
                  <w:rFonts w:ascii="Arial" w:hAnsi="Arial" w:cs="Arial"/>
                  <w:sz w:val="20"/>
                  <w:szCs w:val="20"/>
                  <w:lang w:eastAsia="sv-SE"/>
                </w:rPr>
                <w:t>Metodbeskrivning</w:t>
              </w:r>
            </w:p>
          </w:sdtContent>
        </w:sdt>
      </w:tc>
      <w:tc>
        <w:tcPr>
          <w:tcW w:w="3685" w:type="dxa"/>
          <w:gridSpan w:val="3"/>
          <w:tcBorders>
            <w:top w:val="nil"/>
          </w:tcBorders>
        </w:tcPr>
        <w:p w:rsidR="001347FA" w:rsidRPr="00912C48" w:rsidRDefault="001347FA" w:rsidP="00E316D1">
          <w:pPr>
            <w:pStyle w:val="Ingetavstnd"/>
            <w:rPr>
              <w:rFonts w:ascii="Arial" w:hAnsi="Arial" w:cs="Arial"/>
              <w:color w:val="C00000"/>
              <w:sz w:val="16"/>
              <w:lang w:eastAsia="sv-SE"/>
            </w:rPr>
          </w:pPr>
          <w:r w:rsidRPr="00912C48">
            <w:rPr>
              <w:rFonts w:ascii="Arial" w:hAnsi="Arial" w:cs="Arial"/>
              <w:sz w:val="16"/>
              <w:lang w:eastAsia="sv-SE"/>
            </w:rPr>
            <w:t xml:space="preserve">Godkänd av: </w:t>
          </w:r>
          <w:bookmarkStart w:id="1" w:name="p360_beslutatav"/>
          <w:r>
            <w:t>Magnus Jonsson</w:t>
          </w:r>
          <w:bookmarkEnd w:id="1"/>
          <w:r>
            <w:rPr>
              <w:rFonts w:ascii="Arial" w:hAnsi="Arial" w:cs="Arial"/>
              <w:sz w:val="16"/>
              <w:lang w:eastAsia="sv-SE"/>
            </w:rPr>
            <w:t xml:space="preserve"> </w:t>
          </w:r>
          <w:bookmarkStart w:id="2" w:name="p360_rsid"/>
          <w:r>
            <w:t>112293</w:t>
          </w:r>
          <w:bookmarkEnd w:id="2"/>
        </w:p>
      </w:tc>
    </w:tr>
    <w:tr w:rsidR="001347FA" w:rsidTr="00E31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31"/>
      </w:trPr>
      <w:tc>
        <w:tcPr>
          <w:tcW w:w="9889" w:type="dxa"/>
          <w:gridSpan w:val="7"/>
          <w:vAlign w:val="center"/>
        </w:tcPr>
        <w:sdt>
          <w:sdtPr>
            <w:rPr>
              <w:rFonts w:ascii="Arial" w:hAnsi="Arial" w:cs="Arial"/>
              <w:b/>
              <w:sz w:val="20"/>
              <w:szCs w:val="16"/>
            </w:rPr>
            <w:tag w:val="Title"/>
            <w:id w:val="10002"/>
            <w:lock w:val="contentLocked"/>
            <w:placeholder>
              <w:docPart w:val="85DA44E5297F40809768AC0B53CA4CC9"/>
            </w:placeholder>
            <w:dataBinding w:prefixMappings="xmlns:gbs='http://www.software-innovation.no/growBusinessDocument'" w:xpath="/gbs:GrowBusinessDocument/gbs:Title[@gbs:key='10002']" w:storeItemID="{E03F5186-6D59-45C4-AEA2-EAE6BF61D695}"/>
            <w:text/>
          </w:sdtPr>
          <w:sdtEndPr/>
          <w:sdtContent>
            <w:p w:rsidR="001347FA" w:rsidRPr="00E512C4" w:rsidRDefault="001347FA" w:rsidP="00E316D1">
              <w:pPr>
                <w:tabs>
                  <w:tab w:val="center" w:pos="4536"/>
                  <w:tab w:val="right" w:pos="9072"/>
                </w:tabs>
                <w:rPr>
                  <w:rFonts w:ascii="Arial" w:hAnsi="Arial" w:cs="Arial"/>
                  <w:b/>
                  <w:color w:val="C00000"/>
                  <w:sz w:val="16"/>
                  <w:szCs w:val="16"/>
                </w:rPr>
              </w:pPr>
              <w:r>
                <w:rPr>
                  <w:rFonts w:ascii="Arial" w:hAnsi="Arial" w:cs="Arial"/>
                  <w:b/>
                  <w:sz w:val="20"/>
                  <w:szCs w:val="16"/>
                </w:rPr>
                <w:t>P-CRP på Cobas (NPU19748)</w:t>
              </w:r>
            </w:p>
          </w:sdtContent>
        </w:sdt>
      </w:tc>
    </w:tr>
    <w:tr w:rsidR="001347FA" w:rsidTr="00E316D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80"/>
      </w:trPr>
      <w:tc>
        <w:tcPr>
          <w:tcW w:w="3369" w:type="dxa"/>
        </w:tcPr>
        <w:p w:rsidR="001347FA" w:rsidRPr="00E512C4" w:rsidRDefault="001347FA" w:rsidP="00E316D1">
          <w:pPr>
            <w:tabs>
              <w:tab w:val="center" w:pos="4536"/>
              <w:tab w:val="right" w:pos="9072"/>
            </w:tabs>
            <w:spacing w:after="60"/>
            <w:rPr>
              <w:rFonts w:ascii="Arial" w:hAnsi="Arial" w:cs="Arial"/>
              <w:sz w:val="16"/>
              <w:szCs w:val="16"/>
            </w:rPr>
          </w:pPr>
          <w:r w:rsidRPr="00C4759F">
            <w:rPr>
              <w:rFonts w:ascii="Arial" w:hAnsi="Arial" w:cs="Arial"/>
              <w:sz w:val="12"/>
              <w:szCs w:val="12"/>
            </w:rPr>
            <w:t>Gäller för</w:t>
          </w:r>
          <w:r>
            <w:rPr>
              <w:rFonts w:ascii="Arial" w:hAnsi="Arial" w:cs="Arial"/>
              <w:sz w:val="16"/>
              <w:szCs w:val="16"/>
            </w:rPr>
            <w:br/>
          </w:r>
          <w:sdt>
            <w:sdtPr>
              <w:rPr>
                <w:rFonts w:ascii="Arial" w:hAnsi="Arial" w:cs="Arial"/>
                <w:sz w:val="16"/>
                <w:szCs w:val="16"/>
              </w:rPr>
              <w:tag w:val="CF_operations"/>
              <w:id w:val="10007"/>
              <w:lock w:val="contentLocked"/>
              <w:placeholder>
                <w:docPart w:val="0CBF39CCCEBA4BC39BE3BDE08AD3E9E8"/>
              </w:placeholder>
              <w:dataBinding w:prefixMappings="xmlns:gbs='http://www.software-innovation.no/growBusinessDocument'" w:xpath="/gbs:GrowBusinessDocument/gbs:Lists/gbs:SingleLines/gbs:CF_operations/gbs:DisplayField[@gbs:key='10007']" w:storeItemID="{E03F5186-6D59-45C4-AEA2-EAE6BF61D695}"/>
              <w:text/>
            </w:sdtPr>
            <w:sdtEndPr/>
            <w:sdtContent>
              <w:r w:rsidR="0047331D">
                <w:rPr>
                  <w:rFonts w:ascii="Arial" w:hAnsi="Arial" w:cs="Arial"/>
                  <w:sz w:val="16"/>
                  <w:szCs w:val="16"/>
                </w:rPr>
                <w:t>Klinisk kemi</w:t>
              </w:r>
            </w:sdtContent>
          </w:sdt>
        </w:p>
      </w:tc>
      <w:tc>
        <w:tcPr>
          <w:tcW w:w="2835" w:type="dxa"/>
          <w:gridSpan w:val="3"/>
        </w:tcPr>
        <w:sdt>
          <w:sdtPr>
            <w:rPr>
              <w:rFonts w:ascii="Arial" w:hAnsi="Arial" w:cs="Arial"/>
              <w:sz w:val="16"/>
              <w:szCs w:val="16"/>
            </w:rPr>
            <w:tag w:val="CF_where"/>
            <w:id w:val="10008"/>
            <w:lock w:val="contentLocked"/>
            <w:placeholder>
              <w:docPart w:val="C688185BA4744E4D96FE2FC7670254AD"/>
            </w:placeholder>
            <w:dataBinding w:prefixMappings="xmlns:gbs='http://www.software-innovation.no/growBusinessDocument'" w:xpath="/gbs:GrowBusinessDocument/gbs:Lists/gbs:SingleLines/gbs:CF_where/gbs:DisplayField[@gbs:key='10008']" w:storeItemID="{E03F5186-6D59-45C4-AEA2-EAE6BF61D695}"/>
            <w:text/>
          </w:sdtPr>
          <w:sdtEndPr/>
          <w:sdtContent>
            <w:p w:rsidR="001347FA" w:rsidRPr="00E512C4" w:rsidRDefault="0047331D" w:rsidP="00E316D1">
              <w:pPr>
                <w:tabs>
                  <w:tab w:val="center" w:pos="4536"/>
                  <w:tab w:val="right" w:pos="9072"/>
                </w:tabs>
                <w:spacing w:after="60"/>
                <w:rPr>
                  <w:rFonts w:ascii="Arial" w:hAnsi="Arial" w:cs="Arial"/>
                  <w:sz w:val="16"/>
                  <w:szCs w:val="16"/>
                </w:rPr>
              </w:pPr>
              <w:r>
                <w:rPr>
                  <w:rFonts w:ascii="Arial" w:hAnsi="Arial" w:cs="Arial"/>
                  <w:sz w:val="16"/>
                  <w:szCs w:val="16"/>
                </w:rPr>
                <w:t>SKÅNE</w:t>
              </w:r>
            </w:p>
          </w:sdtContent>
        </w:sdt>
      </w:tc>
      <w:tc>
        <w:tcPr>
          <w:tcW w:w="3685" w:type="dxa"/>
          <w:gridSpan w:val="3"/>
        </w:tcPr>
        <w:p w:rsidR="001347FA" w:rsidRPr="00E512C4" w:rsidRDefault="001347FA" w:rsidP="00E316D1">
          <w:pPr>
            <w:tabs>
              <w:tab w:val="center" w:pos="4536"/>
              <w:tab w:val="right" w:pos="9072"/>
            </w:tabs>
            <w:spacing w:after="60"/>
            <w:ind w:left="-187" w:firstLine="187"/>
            <w:rPr>
              <w:rFonts w:ascii="Arial" w:hAnsi="Arial" w:cs="Arial"/>
              <w:sz w:val="16"/>
              <w:szCs w:val="16"/>
            </w:rPr>
          </w:pPr>
        </w:p>
      </w:tc>
    </w:tr>
  </w:tbl>
  <w:p w:rsidR="001347FA" w:rsidRPr="007B195F" w:rsidRDefault="001347FA" w:rsidP="001347FA">
    <w:pPr>
      <w:pBdr>
        <w:bottom w:val="single" w:sz="4" w:space="1" w:color="auto"/>
      </w:pBdr>
      <w:tabs>
        <w:tab w:val="center" w:pos="4536"/>
        <w:tab w:val="right" w:pos="9072"/>
      </w:tabs>
      <w:spacing w:after="0"/>
      <w:ind w:right="-709"/>
      <w:contextualSpacing/>
      <w:rPr>
        <w:rFonts w:ascii="Arial" w:hAnsi="Arial" w:cs="Arial"/>
        <w:color w:val="C00000"/>
        <w:sz w:val="2"/>
        <w:szCs w:val="16"/>
      </w:rPr>
    </w:pPr>
    <w:r>
      <w:rPr>
        <w:rFonts w:ascii="Arial" w:hAnsi="Arial" w:cs="Arial"/>
        <w:color w:val="C00000"/>
        <w:sz w:val="2"/>
        <w:szCs w:val="16"/>
      </w:rPr>
      <w:t> </w:t>
    </w:r>
  </w:p>
  <w:p w:rsidR="00666E93" w:rsidRPr="001347FA" w:rsidRDefault="00666E93" w:rsidP="001347FA">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3184" w:rsidRDefault="004A3184">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1CE654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8F08A0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8210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0E2D1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1A04DA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070CF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3E69C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E9631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9096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AC2C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33AD2"/>
    <w:multiLevelType w:val="hybridMultilevel"/>
    <w:tmpl w:val="A9E42890"/>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080"/>
        </w:tabs>
        <w:ind w:left="1080" w:hanging="360"/>
      </w:pPr>
    </w:lvl>
    <w:lvl w:ilvl="2" w:tplc="041D001B" w:tentative="1">
      <w:start w:val="1"/>
      <w:numFmt w:val="lowerRoman"/>
      <w:lvlText w:val="%3."/>
      <w:lvlJc w:val="right"/>
      <w:pPr>
        <w:tabs>
          <w:tab w:val="num" w:pos="1800"/>
        </w:tabs>
        <w:ind w:left="1800" w:hanging="180"/>
      </w:pPr>
    </w:lvl>
    <w:lvl w:ilvl="3" w:tplc="041D000F" w:tentative="1">
      <w:start w:val="1"/>
      <w:numFmt w:val="decimal"/>
      <w:lvlText w:val="%4."/>
      <w:lvlJc w:val="left"/>
      <w:pPr>
        <w:tabs>
          <w:tab w:val="num" w:pos="2520"/>
        </w:tabs>
        <w:ind w:left="2520" w:hanging="360"/>
      </w:pPr>
    </w:lvl>
    <w:lvl w:ilvl="4" w:tplc="041D0019" w:tentative="1">
      <w:start w:val="1"/>
      <w:numFmt w:val="lowerLetter"/>
      <w:lvlText w:val="%5."/>
      <w:lvlJc w:val="left"/>
      <w:pPr>
        <w:tabs>
          <w:tab w:val="num" w:pos="3240"/>
        </w:tabs>
        <w:ind w:left="3240" w:hanging="360"/>
      </w:pPr>
    </w:lvl>
    <w:lvl w:ilvl="5" w:tplc="041D001B" w:tentative="1">
      <w:start w:val="1"/>
      <w:numFmt w:val="lowerRoman"/>
      <w:lvlText w:val="%6."/>
      <w:lvlJc w:val="right"/>
      <w:pPr>
        <w:tabs>
          <w:tab w:val="num" w:pos="3960"/>
        </w:tabs>
        <w:ind w:left="3960" w:hanging="180"/>
      </w:pPr>
    </w:lvl>
    <w:lvl w:ilvl="6" w:tplc="041D000F" w:tentative="1">
      <w:start w:val="1"/>
      <w:numFmt w:val="decimal"/>
      <w:lvlText w:val="%7."/>
      <w:lvlJc w:val="left"/>
      <w:pPr>
        <w:tabs>
          <w:tab w:val="num" w:pos="4680"/>
        </w:tabs>
        <w:ind w:left="4680" w:hanging="360"/>
      </w:pPr>
    </w:lvl>
    <w:lvl w:ilvl="7" w:tplc="041D0019" w:tentative="1">
      <w:start w:val="1"/>
      <w:numFmt w:val="lowerLetter"/>
      <w:lvlText w:val="%8."/>
      <w:lvlJc w:val="left"/>
      <w:pPr>
        <w:tabs>
          <w:tab w:val="num" w:pos="5400"/>
        </w:tabs>
        <w:ind w:left="5400" w:hanging="360"/>
      </w:pPr>
    </w:lvl>
    <w:lvl w:ilvl="8" w:tplc="041D001B" w:tentative="1">
      <w:start w:val="1"/>
      <w:numFmt w:val="lowerRoman"/>
      <w:lvlText w:val="%9."/>
      <w:lvlJc w:val="right"/>
      <w:pPr>
        <w:tabs>
          <w:tab w:val="num" w:pos="6120"/>
        </w:tabs>
        <w:ind w:left="6120" w:hanging="180"/>
      </w:pPr>
    </w:lvl>
  </w:abstractNum>
  <w:abstractNum w:abstractNumId="11" w15:restartNumberingAfterBreak="0">
    <w:nsid w:val="05BD4AE2"/>
    <w:multiLevelType w:val="hybridMultilevel"/>
    <w:tmpl w:val="0B8C55D8"/>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7CB395F"/>
    <w:multiLevelType w:val="hybridMultilevel"/>
    <w:tmpl w:val="65606D92"/>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0B0B651C"/>
    <w:multiLevelType w:val="hybridMultilevel"/>
    <w:tmpl w:val="709E01BE"/>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0C490DE5"/>
    <w:multiLevelType w:val="hybridMultilevel"/>
    <w:tmpl w:val="6DAE3ED4"/>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0FCE78A6"/>
    <w:multiLevelType w:val="hybridMultilevel"/>
    <w:tmpl w:val="9BCC47B2"/>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77350EA"/>
    <w:multiLevelType w:val="hybridMultilevel"/>
    <w:tmpl w:val="DC00705C"/>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621B17"/>
    <w:multiLevelType w:val="hybridMultilevel"/>
    <w:tmpl w:val="CA6662D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2CCF4065"/>
    <w:multiLevelType w:val="hybridMultilevel"/>
    <w:tmpl w:val="25827502"/>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5AE5A9F"/>
    <w:multiLevelType w:val="hybridMultilevel"/>
    <w:tmpl w:val="BA40C16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46D26E0"/>
    <w:multiLevelType w:val="hybridMultilevel"/>
    <w:tmpl w:val="469A092E"/>
    <w:lvl w:ilvl="0" w:tplc="041D000F">
      <w:start w:val="1"/>
      <w:numFmt w:val="decimal"/>
      <w:lvlText w:val="%1."/>
      <w:lvlJc w:val="left"/>
      <w:pPr>
        <w:tabs>
          <w:tab w:val="num" w:pos="360"/>
        </w:tabs>
        <w:ind w:left="360" w:hanging="360"/>
      </w:p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1" w15:restartNumberingAfterBreak="0">
    <w:nsid w:val="60920647"/>
    <w:multiLevelType w:val="hybridMultilevel"/>
    <w:tmpl w:val="EF80986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0F44447"/>
    <w:multiLevelType w:val="hybridMultilevel"/>
    <w:tmpl w:val="547C9086"/>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63160C02"/>
    <w:multiLevelType w:val="hybridMultilevel"/>
    <w:tmpl w:val="C6EE13A0"/>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6CFE229A"/>
    <w:multiLevelType w:val="hybridMultilevel"/>
    <w:tmpl w:val="71B6DC16"/>
    <w:lvl w:ilvl="0" w:tplc="E4B82AC2">
      <w:start w:val="1"/>
      <w:numFmt w:val="decimal"/>
      <w:lvlText w:val="%1."/>
      <w:lvlJc w:val="left"/>
      <w:pPr>
        <w:tabs>
          <w:tab w:val="num" w:pos="567"/>
        </w:tabs>
        <w:ind w:left="567" w:hanging="5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5" w15:restartNumberingAfterBreak="0">
    <w:nsid w:val="71274503"/>
    <w:multiLevelType w:val="hybridMultilevel"/>
    <w:tmpl w:val="AC0A9C68"/>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4D303A1"/>
    <w:multiLevelType w:val="hybridMultilevel"/>
    <w:tmpl w:val="F3E40048"/>
    <w:lvl w:ilvl="0" w:tplc="041D0001">
      <w:start w:val="1"/>
      <w:numFmt w:val="bullet"/>
      <w:lvlText w:val=""/>
      <w:lvlJc w:val="left"/>
      <w:pPr>
        <w:tabs>
          <w:tab w:val="num" w:pos="360"/>
        </w:tabs>
        <w:ind w:left="360" w:hanging="360"/>
      </w:pPr>
      <w:rPr>
        <w:rFonts w:ascii="Symbol" w:hAnsi="Symbol" w:hint="default"/>
      </w:rPr>
    </w:lvl>
    <w:lvl w:ilvl="1" w:tplc="041D0003" w:tentative="1">
      <w:start w:val="1"/>
      <w:numFmt w:val="bullet"/>
      <w:lvlText w:val="o"/>
      <w:lvlJc w:val="left"/>
      <w:pPr>
        <w:tabs>
          <w:tab w:val="num" w:pos="1080"/>
        </w:tabs>
        <w:ind w:left="1080" w:hanging="360"/>
      </w:pPr>
      <w:rPr>
        <w:rFonts w:ascii="Courier New" w:hAnsi="Courier New" w:cs="Courier New" w:hint="default"/>
      </w:rPr>
    </w:lvl>
    <w:lvl w:ilvl="2" w:tplc="041D0005" w:tentative="1">
      <w:start w:val="1"/>
      <w:numFmt w:val="bullet"/>
      <w:lvlText w:val=""/>
      <w:lvlJc w:val="left"/>
      <w:pPr>
        <w:tabs>
          <w:tab w:val="num" w:pos="1800"/>
        </w:tabs>
        <w:ind w:left="1800" w:hanging="360"/>
      </w:pPr>
      <w:rPr>
        <w:rFonts w:ascii="Wingdings" w:hAnsi="Wingdings" w:hint="default"/>
      </w:rPr>
    </w:lvl>
    <w:lvl w:ilvl="3" w:tplc="041D0001" w:tentative="1">
      <w:start w:val="1"/>
      <w:numFmt w:val="bullet"/>
      <w:lvlText w:val=""/>
      <w:lvlJc w:val="left"/>
      <w:pPr>
        <w:tabs>
          <w:tab w:val="num" w:pos="2520"/>
        </w:tabs>
        <w:ind w:left="2520" w:hanging="360"/>
      </w:pPr>
      <w:rPr>
        <w:rFonts w:ascii="Symbol" w:hAnsi="Symbol" w:hint="default"/>
      </w:rPr>
    </w:lvl>
    <w:lvl w:ilvl="4" w:tplc="041D0003" w:tentative="1">
      <w:start w:val="1"/>
      <w:numFmt w:val="bullet"/>
      <w:lvlText w:val="o"/>
      <w:lvlJc w:val="left"/>
      <w:pPr>
        <w:tabs>
          <w:tab w:val="num" w:pos="3240"/>
        </w:tabs>
        <w:ind w:left="3240" w:hanging="360"/>
      </w:pPr>
      <w:rPr>
        <w:rFonts w:ascii="Courier New" w:hAnsi="Courier New" w:cs="Courier New" w:hint="default"/>
      </w:rPr>
    </w:lvl>
    <w:lvl w:ilvl="5" w:tplc="041D0005" w:tentative="1">
      <w:start w:val="1"/>
      <w:numFmt w:val="bullet"/>
      <w:lvlText w:val=""/>
      <w:lvlJc w:val="left"/>
      <w:pPr>
        <w:tabs>
          <w:tab w:val="num" w:pos="3960"/>
        </w:tabs>
        <w:ind w:left="3960" w:hanging="360"/>
      </w:pPr>
      <w:rPr>
        <w:rFonts w:ascii="Wingdings" w:hAnsi="Wingdings" w:hint="default"/>
      </w:rPr>
    </w:lvl>
    <w:lvl w:ilvl="6" w:tplc="041D0001" w:tentative="1">
      <w:start w:val="1"/>
      <w:numFmt w:val="bullet"/>
      <w:lvlText w:val=""/>
      <w:lvlJc w:val="left"/>
      <w:pPr>
        <w:tabs>
          <w:tab w:val="num" w:pos="4680"/>
        </w:tabs>
        <w:ind w:left="4680" w:hanging="360"/>
      </w:pPr>
      <w:rPr>
        <w:rFonts w:ascii="Symbol" w:hAnsi="Symbol" w:hint="default"/>
      </w:rPr>
    </w:lvl>
    <w:lvl w:ilvl="7" w:tplc="041D0003" w:tentative="1">
      <w:start w:val="1"/>
      <w:numFmt w:val="bullet"/>
      <w:lvlText w:val="o"/>
      <w:lvlJc w:val="left"/>
      <w:pPr>
        <w:tabs>
          <w:tab w:val="num" w:pos="5400"/>
        </w:tabs>
        <w:ind w:left="5400" w:hanging="360"/>
      </w:pPr>
      <w:rPr>
        <w:rFonts w:ascii="Courier New" w:hAnsi="Courier New" w:cs="Courier New" w:hint="default"/>
      </w:rPr>
    </w:lvl>
    <w:lvl w:ilvl="8" w:tplc="041D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16"/>
  </w:num>
  <w:num w:numId="3">
    <w:abstractNumId w:val="12"/>
  </w:num>
  <w:num w:numId="4">
    <w:abstractNumId w:val="19"/>
  </w:num>
  <w:num w:numId="5">
    <w:abstractNumId w:val="25"/>
  </w:num>
  <w:num w:numId="6">
    <w:abstractNumId w:val="21"/>
  </w:num>
  <w:num w:numId="7">
    <w:abstractNumId w:val="15"/>
  </w:num>
  <w:num w:numId="8">
    <w:abstractNumId w:val="26"/>
  </w:num>
  <w:num w:numId="9">
    <w:abstractNumId w:val="13"/>
  </w:num>
  <w:num w:numId="10">
    <w:abstractNumId w:val="17"/>
  </w:num>
  <w:num w:numId="11">
    <w:abstractNumId w:val="11"/>
  </w:num>
  <w:num w:numId="12">
    <w:abstractNumId w:val="23"/>
  </w:num>
  <w:num w:numId="13">
    <w:abstractNumId w:val="22"/>
  </w:num>
  <w:num w:numId="14">
    <w:abstractNumId w:val="14"/>
  </w:num>
  <w:num w:numId="15">
    <w:abstractNumId w:val="8"/>
  </w:num>
  <w:num w:numId="16">
    <w:abstractNumId w:val="3"/>
  </w:num>
  <w:num w:numId="17">
    <w:abstractNumId w:val="2"/>
  </w:num>
  <w:num w:numId="18">
    <w:abstractNumId w:val="1"/>
  </w:num>
  <w:num w:numId="19">
    <w:abstractNumId w:val="0"/>
  </w:num>
  <w:num w:numId="20">
    <w:abstractNumId w:val="9"/>
  </w:num>
  <w:num w:numId="21">
    <w:abstractNumId w:val="7"/>
  </w:num>
  <w:num w:numId="22">
    <w:abstractNumId w:val="6"/>
  </w:num>
  <w:num w:numId="23">
    <w:abstractNumId w:val="5"/>
  </w:num>
  <w:num w:numId="24">
    <w:abstractNumId w:val="4"/>
  </w:num>
  <w:num w:numId="25">
    <w:abstractNumId w:val="24"/>
  </w:num>
  <w:num w:numId="26">
    <w:abstractNumId w:val="10"/>
  </w:num>
  <w:num w:numId="2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1" w:cryptProviderType="rsaFull" w:cryptAlgorithmClass="hash" w:cryptAlgorithmType="typeAny" w:cryptAlgorithmSid="4" w:cryptSpinCount="100000" w:hash="yXvI4iD4hqBPxL6SlFnLeh1FuGg=" w:salt="Wlw+ZjWLDf433odNo06qbA=="/>
  <w:defaultTabStop w:val="1304"/>
  <w:autoHyphenation/>
  <w:hyphenationZone w:val="425"/>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503"/>
    <w:rsid w:val="0001344C"/>
    <w:rsid w:val="000161C7"/>
    <w:rsid w:val="00033919"/>
    <w:rsid w:val="00064409"/>
    <w:rsid w:val="00067007"/>
    <w:rsid w:val="00073302"/>
    <w:rsid w:val="000737F7"/>
    <w:rsid w:val="000A77B2"/>
    <w:rsid w:val="000B0102"/>
    <w:rsid w:val="000C7184"/>
    <w:rsid w:val="000D05C0"/>
    <w:rsid w:val="000D1E37"/>
    <w:rsid w:val="000D3093"/>
    <w:rsid w:val="000D3455"/>
    <w:rsid w:val="000D3FCB"/>
    <w:rsid w:val="000E1283"/>
    <w:rsid w:val="00117E09"/>
    <w:rsid w:val="001347FA"/>
    <w:rsid w:val="00143F65"/>
    <w:rsid w:val="00154F5C"/>
    <w:rsid w:val="001775C3"/>
    <w:rsid w:val="00182A4F"/>
    <w:rsid w:val="00190BBC"/>
    <w:rsid w:val="001B18A4"/>
    <w:rsid w:val="001B6394"/>
    <w:rsid w:val="001B6C30"/>
    <w:rsid w:val="001C046E"/>
    <w:rsid w:val="001D06F1"/>
    <w:rsid w:val="001D693D"/>
    <w:rsid w:val="001E3BE0"/>
    <w:rsid w:val="001E3CCB"/>
    <w:rsid w:val="001F4118"/>
    <w:rsid w:val="001F4E7A"/>
    <w:rsid w:val="002106ED"/>
    <w:rsid w:val="00212C40"/>
    <w:rsid w:val="00215241"/>
    <w:rsid w:val="00215415"/>
    <w:rsid w:val="002155FC"/>
    <w:rsid w:val="0023299A"/>
    <w:rsid w:val="0024217C"/>
    <w:rsid w:val="00243D35"/>
    <w:rsid w:val="00274109"/>
    <w:rsid w:val="002800CF"/>
    <w:rsid w:val="002869D4"/>
    <w:rsid w:val="0028721E"/>
    <w:rsid w:val="002B3085"/>
    <w:rsid w:val="002C034A"/>
    <w:rsid w:val="002E07A5"/>
    <w:rsid w:val="002E49CF"/>
    <w:rsid w:val="002E75F8"/>
    <w:rsid w:val="002E7F0C"/>
    <w:rsid w:val="002F7192"/>
    <w:rsid w:val="003063C4"/>
    <w:rsid w:val="0033471E"/>
    <w:rsid w:val="00337A29"/>
    <w:rsid w:val="00361035"/>
    <w:rsid w:val="003753DE"/>
    <w:rsid w:val="00391358"/>
    <w:rsid w:val="00395D2D"/>
    <w:rsid w:val="003B2D5A"/>
    <w:rsid w:val="003C2355"/>
    <w:rsid w:val="003C477C"/>
    <w:rsid w:val="003D067D"/>
    <w:rsid w:val="003D1E48"/>
    <w:rsid w:val="003E0203"/>
    <w:rsid w:val="003E25DD"/>
    <w:rsid w:val="003F4B99"/>
    <w:rsid w:val="00405933"/>
    <w:rsid w:val="00410DF3"/>
    <w:rsid w:val="00410F82"/>
    <w:rsid w:val="0041373D"/>
    <w:rsid w:val="0042485A"/>
    <w:rsid w:val="00430FED"/>
    <w:rsid w:val="00441F76"/>
    <w:rsid w:val="0044350E"/>
    <w:rsid w:val="00451C39"/>
    <w:rsid w:val="004558C8"/>
    <w:rsid w:val="00463E61"/>
    <w:rsid w:val="00464B20"/>
    <w:rsid w:val="004664E7"/>
    <w:rsid w:val="00466B07"/>
    <w:rsid w:val="00466F43"/>
    <w:rsid w:val="00472DE0"/>
    <w:rsid w:val="0047331D"/>
    <w:rsid w:val="00477BD2"/>
    <w:rsid w:val="00482E55"/>
    <w:rsid w:val="004834C7"/>
    <w:rsid w:val="004A1938"/>
    <w:rsid w:val="004A3184"/>
    <w:rsid w:val="004E1F9A"/>
    <w:rsid w:val="0051554B"/>
    <w:rsid w:val="00517833"/>
    <w:rsid w:val="00517BBA"/>
    <w:rsid w:val="00543729"/>
    <w:rsid w:val="00547C36"/>
    <w:rsid w:val="005524AE"/>
    <w:rsid w:val="0056083F"/>
    <w:rsid w:val="00576955"/>
    <w:rsid w:val="00576D8A"/>
    <w:rsid w:val="0058383A"/>
    <w:rsid w:val="0059368E"/>
    <w:rsid w:val="00594761"/>
    <w:rsid w:val="005A5993"/>
    <w:rsid w:val="005B0060"/>
    <w:rsid w:val="005B2C61"/>
    <w:rsid w:val="005B340D"/>
    <w:rsid w:val="005D309F"/>
    <w:rsid w:val="005D34B4"/>
    <w:rsid w:val="005D5340"/>
    <w:rsid w:val="005E2DD3"/>
    <w:rsid w:val="005F0EBF"/>
    <w:rsid w:val="00614077"/>
    <w:rsid w:val="00660025"/>
    <w:rsid w:val="00663AE9"/>
    <w:rsid w:val="00666E93"/>
    <w:rsid w:val="006766B0"/>
    <w:rsid w:val="0068204A"/>
    <w:rsid w:val="006930CA"/>
    <w:rsid w:val="006B5E2D"/>
    <w:rsid w:val="006B7929"/>
    <w:rsid w:val="00716A2A"/>
    <w:rsid w:val="0072066F"/>
    <w:rsid w:val="007415A8"/>
    <w:rsid w:val="00743B48"/>
    <w:rsid w:val="00764551"/>
    <w:rsid w:val="007658BE"/>
    <w:rsid w:val="00765FB2"/>
    <w:rsid w:val="00791FF5"/>
    <w:rsid w:val="007B01F3"/>
    <w:rsid w:val="007C3210"/>
    <w:rsid w:val="007C41B8"/>
    <w:rsid w:val="007C4321"/>
    <w:rsid w:val="007C4CA7"/>
    <w:rsid w:val="007D2B76"/>
    <w:rsid w:val="007D47C5"/>
    <w:rsid w:val="007F0685"/>
    <w:rsid w:val="007F2299"/>
    <w:rsid w:val="007F4E37"/>
    <w:rsid w:val="00802BAC"/>
    <w:rsid w:val="008167CC"/>
    <w:rsid w:val="008452D4"/>
    <w:rsid w:val="00851BBC"/>
    <w:rsid w:val="00856B8F"/>
    <w:rsid w:val="00870623"/>
    <w:rsid w:val="00872FDB"/>
    <w:rsid w:val="00880D70"/>
    <w:rsid w:val="0088169F"/>
    <w:rsid w:val="00894FF3"/>
    <w:rsid w:val="00896BCD"/>
    <w:rsid w:val="008A23C5"/>
    <w:rsid w:val="008D47F1"/>
    <w:rsid w:val="008E32B5"/>
    <w:rsid w:val="008E38C5"/>
    <w:rsid w:val="008F3A5C"/>
    <w:rsid w:val="008F4107"/>
    <w:rsid w:val="009076B3"/>
    <w:rsid w:val="009158A0"/>
    <w:rsid w:val="00933286"/>
    <w:rsid w:val="00937914"/>
    <w:rsid w:val="00946136"/>
    <w:rsid w:val="00970AE9"/>
    <w:rsid w:val="009906A7"/>
    <w:rsid w:val="009935F8"/>
    <w:rsid w:val="009C396D"/>
    <w:rsid w:val="009C3E4A"/>
    <w:rsid w:val="009E561F"/>
    <w:rsid w:val="009F3CBA"/>
    <w:rsid w:val="009F753E"/>
    <w:rsid w:val="00A00BFD"/>
    <w:rsid w:val="00A019EF"/>
    <w:rsid w:val="00A06606"/>
    <w:rsid w:val="00A32FC0"/>
    <w:rsid w:val="00A3712C"/>
    <w:rsid w:val="00A41B22"/>
    <w:rsid w:val="00A468B2"/>
    <w:rsid w:val="00A564B4"/>
    <w:rsid w:val="00A57327"/>
    <w:rsid w:val="00A82939"/>
    <w:rsid w:val="00AA1D1F"/>
    <w:rsid w:val="00AA2FC4"/>
    <w:rsid w:val="00AB0920"/>
    <w:rsid w:val="00AB27E9"/>
    <w:rsid w:val="00AF073F"/>
    <w:rsid w:val="00B02ABA"/>
    <w:rsid w:val="00B150DB"/>
    <w:rsid w:val="00B26D9F"/>
    <w:rsid w:val="00B354A3"/>
    <w:rsid w:val="00B478B9"/>
    <w:rsid w:val="00B50BBC"/>
    <w:rsid w:val="00B826C0"/>
    <w:rsid w:val="00B829F4"/>
    <w:rsid w:val="00B90D81"/>
    <w:rsid w:val="00B91F44"/>
    <w:rsid w:val="00B96D62"/>
    <w:rsid w:val="00BC08CB"/>
    <w:rsid w:val="00BC58C0"/>
    <w:rsid w:val="00BC5A54"/>
    <w:rsid w:val="00BD7131"/>
    <w:rsid w:val="00C0273E"/>
    <w:rsid w:val="00C0488A"/>
    <w:rsid w:val="00C1481A"/>
    <w:rsid w:val="00C20EE2"/>
    <w:rsid w:val="00C329AD"/>
    <w:rsid w:val="00C32FC5"/>
    <w:rsid w:val="00C443CB"/>
    <w:rsid w:val="00C52DCE"/>
    <w:rsid w:val="00C72C5F"/>
    <w:rsid w:val="00C7461B"/>
    <w:rsid w:val="00C77D99"/>
    <w:rsid w:val="00C96682"/>
    <w:rsid w:val="00CB4811"/>
    <w:rsid w:val="00CC08A2"/>
    <w:rsid w:val="00CC0B48"/>
    <w:rsid w:val="00CC3F49"/>
    <w:rsid w:val="00CD1E9E"/>
    <w:rsid w:val="00CE7DA0"/>
    <w:rsid w:val="00CF02BC"/>
    <w:rsid w:val="00D0757C"/>
    <w:rsid w:val="00D14B6F"/>
    <w:rsid w:val="00D31B89"/>
    <w:rsid w:val="00D41251"/>
    <w:rsid w:val="00D42168"/>
    <w:rsid w:val="00D46423"/>
    <w:rsid w:val="00D51CFD"/>
    <w:rsid w:val="00D74347"/>
    <w:rsid w:val="00D81715"/>
    <w:rsid w:val="00DB20FE"/>
    <w:rsid w:val="00DB3109"/>
    <w:rsid w:val="00DC0F8B"/>
    <w:rsid w:val="00DC215E"/>
    <w:rsid w:val="00DC4EA2"/>
    <w:rsid w:val="00DC6D6D"/>
    <w:rsid w:val="00DD0C15"/>
    <w:rsid w:val="00DD7BF1"/>
    <w:rsid w:val="00DE1503"/>
    <w:rsid w:val="00DE366A"/>
    <w:rsid w:val="00DF5DD2"/>
    <w:rsid w:val="00E03B30"/>
    <w:rsid w:val="00E141CB"/>
    <w:rsid w:val="00E157D8"/>
    <w:rsid w:val="00E21F84"/>
    <w:rsid w:val="00E31B32"/>
    <w:rsid w:val="00E35373"/>
    <w:rsid w:val="00E41309"/>
    <w:rsid w:val="00E47504"/>
    <w:rsid w:val="00E57C7E"/>
    <w:rsid w:val="00E64A2C"/>
    <w:rsid w:val="00E723C3"/>
    <w:rsid w:val="00E87A3B"/>
    <w:rsid w:val="00E90225"/>
    <w:rsid w:val="00E93FFA"/>
    <w:rsid w:val="00E9639F"/>
    <w:rsid w:val="00E973F2"/>
    <w:rsid w:val="00EB44F7"/>
    <w:rsid w:val="00EC2AC5"/>
    <w:rsid w:val="00EC40C4"/>
    <w:rsid w:val="00ED0BA5"/>
    <w:rsid w:val="00ED3E91"/>
    <w:rsid w:val="00ED62F4"/>
    <w:rsid w:val="00EE25C7"/>
    <w:rsid w:val="00F00056"/>
    <w:rsid w:val="00F012B9"/>
    <w:rsid w:val="00F13F05"/>
    <w:rsid w:val="00F23A4C"/>
    <w:rsid w:val="00F338F6"/>
    <w:rsid w:val="00F411BD"/>
    <w:rsid w:val="00F44082"/>
    <w:rsid w:val="00F5683F"/>
    <w:rsid w:val="00F5793B"/>
    <w:rsid w:val="00F77099"/>
    <w:rsid w:val="00F77C1E"/>
    <w:rsid w:val="00F80239"/>
    <w:rsid w:val="00F87475"/>
    <w:rsid w:val="00F92196"/>
    <w:rsid w:val="00F9271D"/>
    <w:rsid w:val="00FA0EA7"/>
    <w:rsid w:val="00FA6A53"/>
    <w:rsid w:val="00FD4EF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5:docId w15:val="{BE8E6BB6-FF90-49F3-82AE-73C06699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775C3"/>
    <w:pPr>
      <w:spacing w:after="120"/>
    </w:pPr>
    <w:rPr>
      <w:sz w:val="24"/>
      <w:szCs w:val="24"/>
    </w:rPr>
  </w:style>
  <w:style w:type="paragraph" w:styleId="Rubrik1">
    <w:name w:val="heading 1"/>
    <w:basedOn w:val="Normaltext"/>
    <w:next w:val="Normaltext"/>
    <w:link w:val="Rubrik1Char"/>
    <w:qFormat/>
    <w:rsid w:val="00DB3109"/>
    <w:pPr>
      <w:keepNext/>
      <w:spacing w:after="60"/>
      <w:outlineLvl w:val="0"/>
    </w:pPr>
    <w:rPr>
      <w:rFonts w:ascii="NewsGothic LT" w:hAnsi="NewsGothic LT" w:cs="Arial"/>
      <w:b/>
      <w:bCs/>
      <w:kern w:val="32"/>
      <w:sz w:val="36"/>
      <w:szCs w:val="36"/>
    </w:rPr>
  </w:style>
  <w:style w:type="paragraph" w:styleId="Rubrik2">
    <w:name w:val="heading 2"/>
    <w:basedOn w:val="Normaltext"/>
    <w:next w:val="Normaltext"/>
    <w:link w:val="Rubrik2Char"/>
    <w:qFormat/>
    <w:rsid w:val="00DB3109"/>
    <w:pPr>
      <w:keepNext/>
      <w:spacing w:before="480" w:after="120"/>
      <w:outlineLvl w:val="1"/>
    </w:pPr>
    <w:rPr>
      <w:rFonts w:ascii="NewsGothic LT" w:hAnsi="NewsGothic LT" w:cs="Arial"/>
      <w:b/>
      <w:sz w:val="28"/>
      <w:szCs w:val="28"/>
    </w:rPr>
  </w:style>
  <w:style w:type="paragraph" w:styleId="Rubrik3">
    <w:name w:val="heading 3"/>
    <w:basedOn w:val="Normaltext"/>
    <w:next w:val="Normal"/>
    <w:link w:val="Rubrik3Char"/>
    <w:qFormat/>
    <w:rsid w:val="001775C3"/>
    <w:pPr>
      <w:spacing w:before="240"/>
      <w:outlineLvl w:val="2"/>
    </w:pPr>
    <w:rPr>
      <w:b/>
    </w:rPr>
  </w:style>
  <w:style w:type="paragraph" w:styleId="Rubrik4">
    <w:name w:val="heading 4"/>
    <w:basedOn w:val="Normaltext"/>
    <w:next w:val="Normaltext"/>
    <w:qFormat/>
    <w:rsid w:val="001775C3"/>
    <w:pPr>
      <w:spacing w:before="120"/>
      <w:outlineLvl w:val="3"/>
    </w:pPr>
    <w:rPr>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text"/>
    <w:link w:val="SidhuvudChar"/>
    <w:rsid w:val="00C32FC5"/>
    <w:pPr>
      <w:tabs>
        <w:tab w:val="left" w:pos="510"/>
        <w:tab w:val="left" w:pos="540"/>
      </w:tabs>
      <w:spacing w:before="0"/>
    </w:pPr>
    <w:rPr>
      <w:rFonts w:ascii="NewsGothic LT" w:eastAsia="Kozuka Gothic Pro H" w:hAnsi="NewsGothic LT"/>
      <w:b/>
    </w:rPr>
  </w:style>
  <w:style w:type="paragraph" w:styleId="Sidfot">
    <w:name w:val="footer"/>
    <w:basedOn w:val="Normaltext"/>
    <w:rsid w:val="001775C3"/>
    <w:pPr>
      <w:tabs>
        <w:tab w:val="center" w:pos="4536"/>
        <w:tab w:val="right" w:pos="9072"/>
      </w:tabs>
    </w:pPr>
  </w:style>
  <w:style w:type="table" w:styleId="Tabellrutnt">
    <w:name w:val="Table Grid"/>
    <w:basedOn w:val="Normaltabell"/>
    <w:uiPriority w:val="59"/>
    <w:rsid w:val="0017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1Char">
    <w:name w:val="Rubrik 1 Char"/>
    <w:basedOn w:val="Standardstycketeckensnitt"/>
    <w:link w:val="Rubrik1"/>
    <w:rsid w:val="00DB3109"/>
    <w:rPr>
      <w:rFonts w:ascii="NewsGothic LT" w:hAnsi="NewsGothic LT" w:cs="Arial"/>
      <w:b/>
      <w:bCs/>
      <w:kern w:val="32"/>
      <w:sz w:val="36"/>
      <w:szCs w:val="36"/>
      <w:lang w:val="sv-SE" w:eastAsia="sv-SE" w:bidi="ar-SA"/>
    </w:rPr>
  </w:style>
  <w:style w:type="paragraph" w:customStyle="1" w:styleId="Giltighet">
    <w:name w:val="Giltighet"/>
    <w:basedOn w:val="Normaltext"/>
    <w:rsid w:val="001775C3"/>
    <w:pPr>
      <w:jc w:val="center"/>
    </w:pPr>
    <w:rPr>
      <w:sz w:val="16"/>
      <w:szCs w:val="16"/>
    </w:rPr>
  </w:style>
  <w:style w:type="character" w:customStyle="1" w:styleId="Rubrik2Char">
    <w:name w:val="Rubrik 2 Char"/>
    <w:basedOn w:val="Standardstycketeckensnitt"/>
    <w:link w:val="Rubrik2"/>
    <w:rsid w:val="00DB3109"/>
    <w:rPr>
      <w:rFonts w:ascii="NewsGothic LT" w:hAnsi="NewsGothic LT" w:cs="Arial"/>
      <w:b/>
      <w:sz w:val="28"/>
      <w:szCs w:val="28"/>
      <w:lang w:val="sv-SE" w:eastAsia="sv-SE" w:bidi="ar-SA"/>
    </w:rPr>
  </w:style>
  <w:style w:type="character" w:customStyle="1" w:styleId="Rubrik3Char">
    <w:name w:val="Rubrik 3 Char"/>
    <w:basedOn w:val="Rubrik2Char"/>
    <w:link w:val="Rubrik3"/>
    <w:rsid w:val="008F4107"/>
    <w:rPr>
      <w:rFonts w:ascii="NewsGothic LT" w:hAnsi="NewsGothic LT" w:cs="Arial"/>
      <w:b/>
      <w:sz w:val="24"/>
      <w:szCs w:val="24"/>
      <w:lang w:val="sv-SE" w:eastAsia="sv-SE" w:bidi="ar-SA"/>
    </w:rPr>
  </w:style>
  <w:style w:type="paragraph" w:styleId="Dokumentversikt">
    <w:name w:val="Document Map"/>
    <w:basedOn w:val="Normal"/>
    <w:semiHidden/>
    <w:rsid w:val="001775C3"/>
    <w:pPr>
      <w:shd w:val="clear" w:color="auto" w:fill="000080"/>
    </w:pPr>
    <w:rPr>
      <w:rFonts w:ascii="Tahoma" w:hAnsi="Tahoma" w:cs="Tahoma"/>
      <w:sz w:val="20"/>
    </w:rPr>
  </w:style>
  <w:style w:type="paragraph" w:customStyle="1" w:styleId="Dokumentnamn">
    <w:name w:val="Dokumentnamn"/>
    <w:basedOn w:val="Normaltext"/>
    <w:link w:val="DokumentnamnChar"/>
    <w:rsid w:val="00A3712C"/>
    <w:pPr>
      <w:spacing w:before="0"/>
      <w:jc w:val="right"/>
    </w:pPr>
    <w:rPr>
      <w:sz w:val="20"/>
      <w:szCs w:val="20"/>
    </w:rPr>
  </w:style>
  <w:style w:type="paragraph" w:customStyle="1" w:styleId="Dokumenttyp">
    <w:name w:val="Dokumenttyp"/>
    <w:basedOn w:val="Normaltext"/>
    <w:link w:val="DokumenttypChar"/>
    <w:rsid w:val="00A3712C"/>
    <w:pPr>
      <w:spacing w:before="0"/>
      <w:jc w:val="right"/>
    </w:pPr>
    <w:rPr>
      <w:b/>
    </w:rPr>
  </w:style>
  <w:style w:type="character" w:customStyle="1" w:styleId="SidhuvudChar">
    <w:name w:val="Sidhuvud Char"/>
    <w:basedOn w:val="Standardstycketeckensnitt"/>
    <w:link w:val="Sidhuvud"/>
    <w:rsid w:val="00C32FC5"/>
    <w:rPr>
      <w:rFonts w:ascii="NewsGothic LT" w:eastAsia="Kozuka Gothic Pro H" w:hAnsi="NewsGothic LT"/>
      <w:b/>
      <w:sz w:val="24"/>
      <w:szCs w:val="24"/>
      <w:lang w:val="sv-SE" w:eastAsia="sv-SE" w:bidi="ar-SA"/>
    </w:rPr>
  </w:style>
  <w:style w:type="character" w:customStyle="1" w:styleId="DokumenttypChar">
    <w:name w:val="Dokumenttyp Char"/>
    <w:basedOn w:val="SidhuvudChar"/>
    <w:link w:val="Dokumenttyp"/>
    <w:rsid w:val="00C32FC5"/>
    <w:rPr>
      <w:rFonts w:ascii="NewsGothic LT" w:eastAsia="Kozuka Gothic Pro H" w:hAnsi="NewsGothic LT"/>
      <w:b/>
      <w:sz w:val="24"/>
      <w:szCs w:val="24"/>
      <w:lang w:val="sv-SE" w:eastAsia="sv-SE" w:bidi="ar-SA"/>
    </w:rPr>
  </w:style>
  <w:style w:type="character" w:customStyle="1" w:styleId="DokumentnamnChar">
    <w:name w:val="Dokumentnamn Char"/>
    <w:basedOn w:val="SidhuvudChar"/>
    <w:link w:val="Dokumentnamn"/>
    <w:rsid w:val="00C32FC5"/>
    <w:rPr>
      <w:rFonts w:ascii="NewsGothic LT" w:eastAsia="Kozuka Gothic Pro H" w:hAnsi="NewsGothic LT"/>
      <w:b/>
      <w:sz w:val="24"/>
      <w:szCs w:val="24"/>
      <w:lang w:val="sv-SE" w:eastAsia="sv-SE" w:bidi="ar-SA"/>
    </w:rPr>
  </w:style>
  <w:style w:type="paragraph" w:styleId="Ballongtext">
    <w:name w:val="Balloon Text"/>
    <w:basedOn w:val="Normal"/>
    <w:semiHidden/>
    <w:rsid w:val="001775C3"/>
    <w:rPr>
      <w:rFonts w:ascii="Tahoma" w:hAnsi="Tahoma" w:cs="Tahoma"/>
      <w:sz w:val="16"/>
      <w:szCs w:val="16"/>
    </w:rPr>
  </w:style>
  <w:style w:type="paragraph" w:customStyle="1" w:styleId="Normaltext">
    <w:name w:val="Normaltext"/>
    <w:rsid w:val="001775C3"/>
    <w:pPr>
      <w:spacing w:before="60"/>
    </w:pPr>
    <w:rPr>
      <w:sz w:val="24"/>
      <w:szCs w:val="24"/>
    </w:rPr>
  </w:style>
  <w:style w:type="paragraph" w:customStyle="1" w:styleId="Sidnr">
    <w:name w:val="Sidnr"/>
    <w:basedOn w:val="Normaltext"/>
    <w:rsid w:val="00C32FC5"/>
    <w:pPr>
      <w:spacing w:before="0"/>
      <w:jc w:val="right"/>
    </w:pPr>
    <w:rPr>
      <w:rFonts w:eastAsia="Kozuka Gothic Pro H"/>
    </w:rPr>
  </w:style>
  <w:style w:type="paragraph" w:styleId="Fotnotstext">
    <w:name w:val="footnote text"/>
    <w:basedOn w:val="Normal"/>
    <w:semiHidden/>
    <w:rsid w:val="003C2355"/>
    <w:rPr>
      <w:sz w:val="20"/>
      <w:szCs w:val="20"/>
    </w:rPr>
  </w:style>
  <w:style w:type="character" w:styleId="Fotnotsreferens">
    <w:name w:val="footnote reference"/>
    <w:basedOn w:val="Standardstycketeckensnitt"/>
    <w:semiHidden/>
    <w:rsid w:val="003C2355"/>
    <w:rPr>
      <w:vertAlign w:val="superscript"/>
    </w:rPr>
  </w:style>
  <w:style w:type="paragraph" w:customStyle="1" w:styleId="Tabellrubrik">
    <w:name w:val="Tabellrubrik"/>
    <w:basedOn w:val="Normal"/>
    <w:rsid w:val="00464B20"/>
    <w:pPr>
      <w:spacing w:before="60" w:after="60" w:line="260" w:lineRule="exact"/>
    </w:pPr>
    <w:rPr>
      <w:i/>
      <w:color w:val="000000"/>
      <w:szCs w:val="20"/>
    </w:rPr>
  </w:style>
  <w:style w:type="paragraph" w:customStyle="1" w:styleId="Tabell">
    <w:name w:val="Tabell"/>
    <w:basedOn w:val="Normal"/>
    <w:rsid w:val="00464B20"/>
    <w:pPr>
      <w:spacing w:before="60" w:after="60" w:line="280" w:lineRule="exact"/>
    </w:pPr>
    <w:rPr>
      <w:color w:val="000000"/>
      <w:szCs w:val="20"/>
    </w:rPr>
  </w:style>
  <w:style w:type="paragraph" w:styleId="Ingetavstnd">
    <w:name w:val="No Spacing"/>
    <w:uiPriority w:val="1"/>
    <w:qFormat/>
    <w:rsid w:val="001347FA"/>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20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E70F63CBB246DE808C9C3260F5B7AD"/>
        <w:category>
          <w:name w:val="General"/>
          <w:gallery w:val="placeholder"/>
        </w:category>
        <w:types>
          <w:type w:val="bbPlcHdr"/>
        </w:types>
        <w:behaviors>
          <w:behavior w:val="content"/>
        </w:behaviors>
        <w:guid w:val="{A5B0A4B8-2CD8-44AB-B45F-713EF840E117}"/>
      </w:docPartPr>
      <w:docPartBody>
        <w:p w:rsidR="00654665" w:rsidRDefault="00654665"/>
      </w:docPartBody>
    </w:docPart>
    <w:docPart>
      <w:docPartPr>
        <w:name w:val="A056B70F492D4A49BBB3F573416A14A7"/>
        <w:category>
          <w:name w:val="General"/>
          <w:gallery w:val="placeholder"/>
        </w:category>
        <w:types>
          <w:type w:val="bbPlcHdr"/>
        </w:types>
        <w:behaviors>
          <w:behavior w:val="content"/>
        </w:behaviors>
        <w:guid w:val="{6F51AD0A-AEB4-4B5A-8DD9-A5A879705177}"/>
      </w:docPartPr>
      <w:docPartBody>
        <w:p w:rsidR="00654665" w:rsidRDefault="00654665"/>
      </w:docPartBody>
    </w:docPart>
    <w:docPart>
      <w:docPartPr>
        <w:name w:val="94606B9707DB4DEFAE3D0F9000A7432B"/>
        <w:category>
          <w:name w:val="General"/>
          <w:gallery w:val="placeholder"/>
        </w:category>
        <w:types>
          <w:type w:val="bbPlcHdr"/>
        </w:types>
        <w:behaviors>
          <w:behavior w:val="content"/>
        </w:behaviors>
        <w:guid w:val="{6604BF92-9001-43D3-98A5-2AFF0103C088}"/>
      </w:docPartPr>
      <w:docPartBody>
        <w:p w:rsidR="00654665" w:rsidRDefault="00654665"/>
      </w:docPartBody>
    </w:docPart>
    <w:docPart>
      <w:docPartPr>
        <w:name w:val="85DA44E5297F40809768AC0B53CA4CC9"/>
        <w:category>
          <w:name w:val="General"/>
          <w:gallery w:val="placeholder"/>
        </w:category>
        <w:types>
          <w:type w:val="bbPlcHdr"/>
        </w:types>
        <w:behaviors>
          <w:behavior w:val="content"/>
        </w:behaviors>
        <w:guid w:val="{AACEAFDC-9E31-4FC5-8DA2-53D470FBBB91}"/>
      </w:docPartPr>
      <w:docPartBody>
        <w:p w:rsidR="00654665" w:rsidRDefault="00654665"/>
      </w:docPartBody>
    </w:docPart>
    <w:docPart>
      <w:docPartPr>
        <w:name w:val="0CBF39CCCEBA4BC39BE3BDE08AD3E9E8"/>
        <w:category>
          <w:name w:val="General"/>
          <w:gallery w:val="placeholder"/>
        </w:category>
        <w:types>
          <w:type w:val="bbPlcHdr"/>
        </w:types>
        <w:behaviors>
          <w:behavior w:val="content"/>
        </w:behaviors>
        <w:guid w:val="{4D7E3995-C90F-4DE3-B44B-4E47FB7C9E45}"/>
      </w:docPartPr>
      <w:docPartBody>
        <w:p w:rsidR="00654665" w:rsidRDefault="00654665"/>
      </w:docPartBody>
    </w:docPart>
    <w:docPart>
      <w:docPartPr>
        <w:name w:val="C688185BA4744E4D96FE2FC7670254AD"/>
        <w:category>
          <w:name w:val="General"/>
          <w:gallery w:val="placeholder"/>
        </w:category>
        <w:types>
          <w:type w:val="bbPlcHdr"/>
        </w:types>
        <w:behaviors>
          <w:behavior w:val="content"/>
        </w:behaviors>
        <w:guid w:val="{362A718C-73E3-45C7-81C3-F343659292B9}"/>
      </w:docPartPr>
      <w:docPartBody>
        <w:p w:rsidR="00654665" w:rsidRDefault="0065466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Gothic LT">
    <w:altName w:val="Courier New"/>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ozuka Gothic Pro H">
    <w:panose1 w:val="00000000000000000000"/>
    <w:charset w:val="80"/>
    <w:family w:val="swiss"/>
    <w:notTrueType/>
    <w:pitch w:val="variable"/>
    <w:sig w:usb0="00000203" w:usb1="08070000" w:usb2="00000010" w:usb3="00000000" w:csb0="00020005"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4665"/>
    <w:rsid w:val="0065466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bs:GrowBusinessDocument xmlns:gbs="http://www.software-innovation.no/growBusinessDocument" gbs:officeVersion="2007" gbs:sourceId="210204" gbs:entity="Document" gbs:templateDesignerVersion="3.1 F">
  <gbs:CF_workingrevision gbs:loadFromGrowBusiness="OnEdit" gbs:saveInGrowBusiness="False" gbs:connected="true" gbs:recno="" gbs:entity="" gbs:datatype="string" gbs:key="10000" gbs:removeContentControl="0">10</gbs:CF_workingrevision>
  <gbs:CF_placement gbs:loadFromGrowBusiness="OnEdit" gbs:saveInGrowBusiness="False" gbs:connected="true" gbs:recno="" gbs:entity="" gbs:datatype="string" gbs:key="10001" gbs:label="Dokumentstyrd kopia: " gbs:removeContentControl="0">
  </gbs:CF_placement>
  <gbs:Title gbs:loadFromGrowBusiness="OnEdit" gbs:saveInGrowBusiness="False" gbs:connected="true" gbs:recno="" gbs:entity="" gbs:datatype="string" gbs:key="10002" gbs:removeContentControl="0">P-CRP på Cobas (NPU19748)</gbs:Title>
  <gbs:CF_author gbs:loadFromGrowBusiness="OnEdit" gbs:saveInGrowBusiness="False" gbs:connected="true" gbs:recno="" gbs:entity="" gbs:datatype="string" gbs:key="10003" gbs:removeContentControl="0">Magnus Jonsson</gbs:CF_author>
  <gbs:OurRef.Name gbs:loadFromGrowBusiness="OnEdit" gbs:saveInGrowBusiness="False" gbs:connected="true" gbs:recno="" gbs:entity="" gbs:datatype="string" gbs:key="10004" gbs:removeContentControl="0">Magnus Jonsson</gbs:OurRef.Name>
  <gbs:OurRef.No3 gbs:loadFromGrowBusiness="OnEdit" gbs:saveInGrowBusiness="False" gbs:connected="true" gbs:recno="" gbs:entity="" gbs:datatype="string" gbs:key="10005" gbs:removeContentControl="0">112293</gbs:OurRef.No3>
  <gbs:DocumentNumber gbs:loadFromGrowBusiness="OnEdit" gbs:saveInGrowBusiness="False" gbs:connected="true" gbs:recno="" gbs:entity="" gbs:datatype="string" gbs:key="10006" gbs:removeContentControl="0">C-5174</gbs:DocumentNumber>
  <gbs:Lists>
    <gbs:SingleLines>
      <gbs:CF_operations gbs:name="verksamhetsomrade" gbs:removeList="False" gbs:row-separator=", " gbs:field-separator=", " gbs:loadFromGrowBusiness="OnEdit" gbs:saveInGrowBusiness="False" gbs:removeContentControl="0">
        <gbs:DisplayField gbs:key="10007">Klinisk kemi</gbs:DisplayField>
        <gbs:CF_operations.Description/>
      </gbs:CF_operations>
      <gbs:CF_where gbs:name="Ort" gbs:removeList="False" gbs:row-separator=", " gbs:field-separator=", " gbs:loadFromGrowBusiness="OnEdit" gbs:saveInGrowBusiness="False" gbs:removeContentControl="0">
        <gbs:DisplayField gbs:key="10008">SKÅNE</gbs:DisplayField>
        <gbs:CF_where.Description/>
      </gbs:CF_where>
      <gbs:CF_process gbs:name="process" gbs:removeList="False" gbs:row-separator=", " gbs:field-separator=", " gbs:loadFromGrowBusiness="OnEdit" gbs:saveInGrowBusiness="False" gbs:removeContentControl="0">
        <gbs:DisplayField gbs:key="10009">Protein</gbs:DisplayField>
        <gbs:CF_process.Description/>
      </gbs:CF_process>
    </gbs:SingleLines>
  </gbs:Lists>
  <gbs:ToDocumentCategory.Description gbs:loadFromGrowBusiness="OnEdit" gbs:saveInGrowBusiness="False" gbs:connected="true" gbs:recno="" gbs:entity="" gbs:datatype="string" gbs:key="10010" gbs:removeContentControl="0">Metodbeskrivning</gbs:ToDocumentCategory.Description>
</gbs:GrowBusinessDocument>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F5186-6D59-45C4-AEA2-EAE6BF61D695}">
  <ds:schemaRefs>
    <ds:schemaRef ds:uri="http://www.software-innovation.no/growBusinessDocument"/>
  </ds:schemaRefs>
</ds:datastoreItem>
</file>

<file path=customXml/itemProps2.xml><?xml version="1.0" encoding="utf-8"?>
<ds:datastoreItem xmlns:ds="http://schemas.openxmlformats.org/officeDocument/2006/customXml" ds:itemID="{5A46EA0D-8627-4BD4-A997-AA18EF9CC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EA594950</Template>
  <TotalTime>90</TotalTime>
  <Pages>5</Pages>
  <Words>960</Words>
  <Characters>5093</Characters>
  <Application>Microsoft Office Word</Application>
  <DocSecurity>0</DocSecurity>
  <Lines>42</Lines>
  <Paragraphs>12</Paragraphs>
  <ScaleCrop>false</ScaleCrop>
  <HeadingPairs>
    <vt:vector size="2" baseType="variant">
      <vt:variant>
        <vt:lpstr>Rubrik</vt:lpstr>
      </vt:variant>
      <vt:variant>
        <vt:i4>1</vt:i4>
      </vt:variant>
    </vt:vector>
  </HeadingPairs>
  <TitlesOfParts>
    <vt:vector size="1" baseType="lpstr">
      <vt:lpstr>P-CRP på Cobas (NPU19748)</vt:lpstr>
    </vt:vector>
  </TitlesOfParts>
  <Manager/>
  <Company>Universitetssjukhuset MAS - Laboratoriemedicin</Company>
  <LinksUpToDate>false</LinksUpToDate>
  <CharactersWithSpaces>6041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P-CRP på Cobas (NPU19748)</dc:title>
  <dc:subject>
  </dc:subject>
  <dc:creator>Charlotte Carlgren</dc:creator>
  <cp:keywords>
  </cp:keywords>
  <dc:description>
  </dc:description>
  <cp:lastModifiedBy>Carlgren Charlotte</cp:lastModifiedBy>
  <cp:revision>3</cp:revision>
  <cp:lastPrinted>2010-12-02T14:48:00Z</cp:lastPrinted>
  <dcterms:created xsi:type="dcterms:W3CDTF">2018-03-09T12:01:00Z</dcterms:created>
  <dcterms:modified xsi:type="dcterms:W3CDTF">2018-03-09T13:42:00Z</dcterms:modified>
  <cp:category>Metodbeskrivning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gNo">
    <vt:lpwstr>5174</vt:lpwstr>
  </property>
  <property fmtid="{D5CDD505-2E9C-101B-9397-08002B2CF9AE}" pid="3" name="Issue">
    <vt:lpwstr>9</vt:lpwstr>
  </property>
  <property fmtid="{D5CDD505-2E9C-101B-9397-08002B2CF9AE}" pid="4" name="DocNo">
    <vt:lpwstr>5174-9</vt:lpwstr>
  </property>
  <property fmtid="{D5CDD505-2E9C-101B-9397-08002B2CF9AE}" pid="5" name="DocumentNo">
    <vt:lpwstr>5174-9</vt:lpwstr>
  </property>
  <property fmtid="{D5CDD505-2E9C-101B-9397-08002B2CF9AE}" pid="6" name="Phase">
    <vt:lpwstr>Aktivt</vt:lpwstr>
  </property>
  <property fmtid="{D5CDD505-2E9C-101B-9397-08002B2CF9AE}" pid="7" name="Folder">
    <vt:lpwstr>den enda mappen</vt:lpwstr>
  </property>
  <property fmtid="{D5CDD505-2E9C-101B-9397-08002B2CF9AE}" pid="8" name="EstablishedDate">
    <vt:lpwstr>2012-05-28</vt:lpwstr>
  </property>
  <property fmtid="{D5CDD505-2E9C-101B-9397-08002B2CF9AE}" pid="9" name="EstablishedBy">
    <vt:lpwstr>Annelie Silfverberg</vt:lpwstr>
  </property>
  <property fmtid="{D5CDD505-2E9C-101B-9397-08002B2CF9AE}" pid="10" name="EstablishedByOU">
    <vt:lpwstr>Klinisk kemi Labmedicin Skåne</vt:lpwstr>
  </property>
  <property fmtid="{D5CDD505-2E9C-101B-9397-08002B2CF9AE}" pid="11" name="EstablishedByTitle">
    <vt:lpwstr>Kvalitetsgrupp</vt:lpwstr>
  </property>
  <property fmtid="{D5CDD505-2E9C-101B-9397-08002B2CF9AE}" pid="12" name="EstablishedByPositionCode">
    <vt:lpwstr>
    </vt:lpwstr>
  </property>
  <property fmtid="{D5CDD505-2E9C-101B-9397-08002B2CF9AE}" pid="13" name="Owner">
    <vt:lpwstr>Annelie Silfverberg</vt:lpwstr>
  </property>
  <property fmtid="{D5CDD505-2E9C-101B-9397-08002B2CF9AE}" pid="14" name="OwnerOU">
    <vt:lpwstr>Klinisk kemi Labmedicin Skåne</vt:lpwstr>
  </property>
  <property fmtid="{D5CDD505-2E9C-101B-9397-08002B2CF9AE}" pid="15" name="OwnerTitle">
    <vt:lpwstr>Kvalitetsgrupp</vt:lpwstr>
  </property>
  <property fmtid="{D5CDD505-2E9C-101B-9397-08002B2CF9AE}" pid="16" name="OwnerPositionCode">
    <vt:lpwstr>
    </vt:lpwstr>
  </property>
  <property fmtid="{D5CDD505-2E9C-101B-9397-08002B2CF9AE}" pid="17" name="ApprovedDate">
    <vt:lpwstr>2012-06-05</vt:lpwstr>
  </property>
  <property fmtid="{D5CDD505-2E9C-101B-9397-08002B2CF9AE}" pid="18" name="ApprovedBy">
    <vt:lpwstr>Magnus Jonsson</vt:lpwstr>
  </property>
  <property fmtid="{D5CDD505-2E9C-101B-9397-08002B2CF9AE}" pid="19" name="ApprovedByOU">
    <vt:lpwstr>Klinisk kemi Labmedicin Skåne</vt:lpwstr>
  </property>
  <property fmtid="{D5CDD505-2E9C-101B-9397-08002B2CF9AE}" pid="20" name="ApprovedByTitle">
    <vt:lpwstr>Medicinskt ansvarig KK</vt:lpwstr>
  </property>
  <property fmtid="{D5CDD505-2E9C-101B-9397-08002B2CF9AE}" pid="21" name="ApprovedByPositionCode">
    <vt:lpwstr>
    </vt:lpwstr>
  </property>
  <property fmtid="{D5CDD505-2E9C-101B-9397-08002B2CF9AE}" pid="22" name="ValidFrom">
    <vt:lpwstr>2012-06-08</vt:lpwstr>
  </property>
  <property fmtid="{D5CDD505-2E9C-101B-9397-08002B2CF9AE}" pid="23" name="DistributionMessage">
    <vt:lpwstr>
    </vt:lpwstr>
  </property>
  <property fmtid="{D5CDD505-2E9C-101B-9397-08002B2CF9AE}" pid="24" name="templateFilePath">
    <vt:lpwstr>\\rsapp336\docprod\templates\Mall intern.dotx</vt:lpwstr>
  </property>
  <property fmtid="{D5CDD505-2E9C-101B-9397-08002B2CF9AE}" pid="25" name="filePathOneNote">
    <vt:lpwstr>\\rsapp336\360users\onenote\reg\public360admin\</vt:lpwstr>
  </property>
  <property fmtid="{D5CDD505-2E9C-101B-9397-08002B2CF9AE}" pid="26" name="comment">
    <vt:lpwstr>P-CRP på Cobas (NPU19748)</vt:lpwstr>
  </property>
  <property fmtid="{D5CDD505-2E9C-101B-9397-08002B2CF9AE}" pid="27" name="module">
    <vt:lpwstr>Document</vt:lpwstr>
  </property>
  <property fmtid="{D5CDD505-2E9C-101B-9397-08002B2CF9AE}" pid="28" name="sourceId">
    <vt:lpwstr>
    </vt:lpwstr>
  </property>
  <property fmtid="{D5CDD505-2E9C-101B-9397-08002B2CF9AE}" pid="29" name="docId">
    <vt:lpwstr>210204</vt:lpwstr>
  </property>
  <property fmtid="{D5CDD505-2E9C-101B-9397-08002B2CF9AE}" pid="30" name="templateId">
    <vt:lpwstr>
    </vt:lpwstr>
  </property>
  <property fmtid="{D5CDD505-2E9C-101B-9397-08002B2CF9AE}" pid="31" name="createdBy">
    <vt:lpwstr>Charlotte Carlgren</vt:lpwstr>
  </property>
  <property fmtid="{D5CDD505-2E9C-101B-9397-08002B2CF9AE}" pid="32" name="modifiedBy">
    <vt:lpwstr>Charlotte Carlgren</vt:lpwstr>
  </property>
  <property fmtid="{D5CDD505-2E9C-101B-9397-08002B2CF9AE}" pid="33" name="serverName">
    <vt:lpwstr>public360.skane.se</vt:lpwstr>
  </property>
  <property fmtid="{D5CDD505-2E9C-101B-9397-08002B2CF9AE}" pid="34" name="externalUser">
    <vt:lpwstr>
    </vt:lpwstr>
  </property>
  <property fmtid="{D5CDD505-2E9C-101B-9397-08002B2CF9AE}" pid="35" name="currentVerId">
    <vt:lpwstr>250414</vt:lpwstr>
  </property>
  <property fmtid="{D5CDD505-2E9C-101B-9397-08002B2CF9AE}" pid="36" name="Operation">
    <vt:lpwstr>CheckoutFile</vt:lpwstr>
  </property>
  <property fmtid="{D5CDD505-2E9C-101B-9397-08002B2CF9AE}" pid="37" name="BackOfficeType">
    <vt:lpwstr>growBusiness Solutions</vt:lpwstr>
  </property>
  <property fmtid="{D5CDD505-2E9C-101B-9397-08002B2CF9AE}" pid="38" name="Server">
    <vt:lpwstr>public360.skane.se</vt:lpwstr>
  </property>
  <property fmtid="{D5CDD505-2E9C-101B-9397-08002B2CF9AE}" pid="39" name="Protocol">
    <vt:lpwstr>off</vt:lpwstr>
  </property>
  <property fmtid="{D5CDD505-2E9C-101B-9397-08002B2CF9AE}" pid="40" name="Site">
    <vt:lpwstr>/locator.aspx</vt:lpwstr>
  </property>
  <property fmtid="{D5CDD505-2E9C-101B-9397-08002B2CF9AE}" pid="41" name="FileID">
    <vt:lpwstr>249452</vt:lpwstr>
  </property>
  <property fmtid="{D5CDD505-2E9C-101B-9397-08002B2CF9AE}" pid="42" name="VerID">
    <vt:lpwstr>0</vt:lpwstr>
  </property>
  <property fmtid="{D5CDD505-2E9C-101B-9397-08002B2CF9AE}" pid="43" name="FilePath">
    <vt:lpwstr>\\RSAPP336\360users\work\reg\176652</vt:lpwstr>
  </property>
  <property fmtid="{D5CDD505-2E9C-101B-9397-08002B2CF9AE}" pid="44" name="FileName">
    <vt:lpwstr>C-5174 P-CRP på Cobas (NPU19748) 249452_250414_0.DOCX</vt:lpwstr>
  </property>
  <property fmtid="{D5CDD505-2E9C-101B-9397-08002B2CF9AE}" pid="45" name="FullFileName">
    <vt:lpwstr>\\RSAPP336\360users\work\reg\176652\C-5174 P-CRP på Cobas (NPU19748) 249452_250414_0.DOCX</vt:lpwstr>
  </property>
</Properties>
</file>